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668F8" w14:textId="77777777" w:rsidR="000472D9" w:rsidRDefault="000472D9" w:rsidP="000472D9">
      <w:pPr>
        <w:bidi/>
        <w:rPr>
          <w:rFonts w:eastAsia="Calibri" w:cs="B Nazanin"/>
          <w:b/>
          <w:bCs/>
          <w:color w:val="000000"/>
          <w:szCs w:val="22"/>
          <w:rtl/>
          <w:lang w:bidi="fa-IR"/>
        </w:rPr>
      </w:pPr>
      <w:r w:rsidRPr="00EF5F4F">
        <w:rPr>
          <w:rFonts w:cs="B Nazanin" w:hint="cs"/>
          <w:b/>
          <w:bCs/>
          <w:szCs w:val="22"/>
          <w:rtl/>
          <w:lang w:bidi="fa-IR"/>
        </w:rPr>
        <w:t>تخمین تخلخل یکی از مخازن پارس جنوبی با استفاده از</w:t>
      </w:r>
      <w:r w:rsidRPr="00EF5F4F">
        <w:rPr>
          <w:rFonts w:eastAsia="Calibri" w:cs="B Nazanin" w:hint="cs"/>
          <w:b/>
          <w:bCs/>
          <w:color w:val="000000"/>
          <w:szCs w:val="22"/>
          <w:rtl/>
          <w:lang w:bidi="fa-IR"/>
        </w:rPr>
        <w:t xml:space="preserve"> روش تراکم نوترون مغناطیسی هسته</w:t>
      </w:r>
      <w:r w:rsidRPr="00EF5F4F">
        <w:rPr>
          <w:rFonts w:eastAsia="Calibri" w:cs="B Nazanin"/>
          <w:b/>
          <w:bCs/>
          <w:color w:val="000000"/>
          <w:szCs w:val="22"/>
          <w:rtl/>
          <w:lang w:bidi="fa-IR"/>
        </w:rPr>
        <w:softHyphen/>
      </w:r>
      <w:r w:rsidRPr="00EF5F4F">
        <w:rPr>
          <w:rFonts w:eastAsia="Calibri" w:cs="B Nazanin" w:hint="cs"/>
          <w:b/>
          <w:bCs/>
          <w:color w:val="000000"/>
          <w:szCs w:val="22"/>
          <w:rtl/>
          <w:lang w:bidi="fa-IR"/>
        </w:rPr>
        <w:t>ای و صوتی مغناطیسی هسته</w:t>
      </w:r>
      <w:r w:rsidRPr="00EF5F4F">
        <w:rPr>
          <w:rFonts w:eastAsia="Calibri" w:cs="B Nazanin"/>
          <w:b/>
          <w:bCs/>
          <w:color w:val="000000"/>
          <w:szCs w:val="22"/>
          <w:rtl/>
          <w:lang w:bidi="fa-IR"/>
        </w:rPr>
        <w:softHyphen/>
      </w:r>
      <w:r w:rsidRPr="00EF5F4F">
        <w:rPr>
          <w:rFonts w:eastAsia="Calibri" w:cs="B Nazanin" w:hint="cs"/>
          <w:b/>
          <w:bCs/>
          <w:color w:val="000000"/>
          <w:szCs w:val="22"/>
          <w:rtl/>
          <w:lang w:bidi="fa-IR"/>
        </w:rPr>
        <w:t xml:space="preserve">ای </w:t>
      </w:r>
      <w:r w:rsidRPr="00EF5F4F">
        <w:rPr>
          <w:rFonts w:eastAsia="Calibri" w:cs="B Nazanin"/>
          <w:b/>
          <w:bCs/>
          <w:color w:val="000000"/>
          <w:szCs w:val="22"/>
          <w:lang w:bidi="fa-IR"/>
        </w:rPr>
        <w:t>(SMR)</w:t>
      </w:r>
    </w:p>
    <w:p w14:paraId="1EE5A5DF" w14:textId="77777777" w:rsidR="000472D9" w:rsidRPr="00455958" w:rsidRDefault="000472D9" w:rsidP="000472D9">
      <w:pPr>
        <w:bidi/>
        <w:rPr>
          <w:rFonts w:cs="B Nazanin"/>
          <w:szCs w:val="22"/>
          <w:rtl/>
          <w:lang w:bidi="fa-IR"/>
        </w:rPr>
      </w:pPr>
      <w:r w:rsidRPr="00455958">
        <w:rPr>
          <w:rFonts w:cs="B Nazanin" w:hint="cs"/>
          <w:szCs w:val="22"/>
          <w:rtl/>
          <w:lang w:bidi="fa-IR"/>
        </w:rPr>
        <w:t>نسیم سادات مولایی</w:t>
      </w:r>
    </w:p>
    <w:p w14:paraId="6B192331" w14:textId="77777777" w:rsidR="000472D9" w:rsidRPr="00455958" w:rsidRDefault="000472D9" w:rsidP="000472D9">
      <w:pPr>
        <w:bidi/>
        <w:rPr>
          <w:rFonts w:cs="B Nazanin"/>
          <w:szCs w:val="22"/>
          <w:rtl/>
          <w:lang w:bidi="fa-IR"/>
        </w:rPr>
      </w:pPr>
      <w:r w:rsidRPr="00455958">
        <w:rPr>
          <w:rFonts w:cs="B Nazanin" w:hint="cs"/>
          <w:szCs w:val="22"/>
          <w:rtl/>
          <w:lang w:bidi="fa-IR"/>
        </w:rPr>
        <w:t>کارشناسی ارشد، معدن، نفت و متالورژی، دانشگاه یزد، یزد، ایران</w:t>
      </w:r>
    </w:p>
    <w:p w14:paraId="3E67FE12" w14:textId="77777777" w:rsidR="000472D9" w:rsidRPr="00455958" w:rsidRDefault="008900F9" w:rsidP="000472D9">
      <w:pPr>
        <w:bidi/>
        <w:rPr>
          <w:rFonts w:cs="B Nazanin"/>
          <w:szCs w:val="22"/>
          <w:rtl/>
          <w:lang w:bidi="fa-IR"/>
        </w:rPr>
      </w:pPr>
      <w:hyperlink r:id="rId8" w:history="1">
        <w:r w:rsidR="000472D9" w:rsidRPr="00455958">
          <w:rPr>
            <w:rStyle w:val="Hyperlink"/>
            <w:rFonts w:cs="B Nazanin"/>
            <w:szCs w:val="22"/>
            <w:lang w:bidi="fa-IR"/>
          </w:rPr>
          <w:t>nasim.molaei.73@gmail.com</w:t>
        </w:r>
      </w:hyperlink>
    </w:p>
    <w:p w14:paraId="368AC857" w14:textId="77777777" w:rsidR="000472D9" w:rsidRPr="00EF5F4F" w:rsidRDefault="000472D9" w:rsidP="000472D9">
      <w:pPr>
        <w:bidi/>
        <w:rPr>
          <w:rFonts w:cs="B Nazanin"/>
          <w:b/>
          <w:bCs/>
          <w:szCs w:val="22"/>
          <w:rtl/>
          <w:lang w:bidi="fa-IR"/>
        </w:rPr>
      </w:pPr>
    </w:p>
    <w:p w14:paraId="0534763E" w14:textId="77777777" w:rsidR="000472D9" w:rsidRPr="001D4DC7" w:rsidRDefault="000472D9" w:rsidP="000472D9">
      <w:pPr>
        <w:bidi/>
        <w:spacing w:beforeLines="40" w:before="96" w:afterLines="40" w:after="96"/>
        <w:ind w:left="49" w:right="135"/>
        <w:jc w:val="both"/>
        <w:rPr>
          <w:rFonts w:eastAsia="Calibri" w:cs="B Nazanin"/>
          <w:b/>
          <w:bCs/>
          <w:color w:val="000000"/>
          <w:szCs w:val="22"/>
          <w:rtl/>
          <w:lang w:bidi="fa-IR"/>
        </w:rPr>
      </w:pPr>
      <w:r w:rsidRPr="001D4DC7">
        <w:rPr>
          <w:rFonts w:eastAsia="Calibri" w:cs="B Nazanin" w:hint="cs"/>
          <w:b/>
          <w:bCs/>
          <w:color w:val="000000"/>
          <w:szCs w:val="22"/>
          <w:rtl/>
          <w:lang w:bidi="fa-IR"/>
        </w:rPr>
        <w:t>چکیده</w:t>
      </w:r>
    </w:p>
    <w:p w14:paraId="48A8EAAF" w14:textId="77777777" w:rsidR="000472D9" w:rsidRPr="001D4DC7" w:rsidRDefault="000472D9" w:rsidP="000472D9">
      <w:pPr>
        <w:bidi/>
        <w:spacing w:beforeLines="40" w:before="96" w:afterLines="40" w:after="96"/>
        <w:ind w:left="42" w:right="41"/>
        <w:jc w:val="both"/>
        <w:rPr>
          <w:rFonts w:eastAsia="Calibri" w:cs="B Nazanin"/>
          <w:color w:val="000000"/>
          <w:szCs w:val="22"/>
          <w:rtl/>
          <w:lang w:bidi="fa-IR"/>
        </w:rPr>
      </w:pPr>
      <w:r w:rsidRPr="001D4DC7">
        <w:rPr>
          <w:rFonts w:eastAsia="Calibri" w:cs="B Nazanin" w:hint="cs"/>
          <w:color w:val="000000"/>
          <w:szCs w:val="22"/>
          <w:rtl/>
          <w:lang w:bidi="fa-IR"/>
        </w:rPr>
        <w:t>تخمین تخلخل در مخازن گازی به روش</w:t>
      </w:r>
      <w:r w:rsidRPr="001D4DC7">
        <w:rPr>
          <w:rFonts w:eastAsia="Calibri" w:cs="B Nazanin"/>
          <w:color w:val="000000"/>
          <w:szCs w:val="22"/>
          <w:rtl/>
          <w:lang w:bidi="fa-IR"/>
        </w:rPr>
        <w:softHyphen/>
      </w:r>
      <w:r w:rsidRPr="001D4DC7">
        <w:rPr>
          <w:rFonts w:eastAsia="Calibri" w:cs="B Nazanin" w:hint="cs"/>
          <w:color w:val="000000"/>
          <w:szCs w:val="22"/>
          <w:rtl/>
          <w:lang w:bidi="fa-IR"/>
        </w:rPr>
        <w:t>های غیرمستقیم مانند استفاده از نگارهای چاه</w:t>
      </w:r>
      <w:r w:rsidRPr="001D4DC7">
        <w:rPr>
          <w:rFonts w:eastAsia="Calibri" w:cs="B Nazanin"/>
          <w:color w:val="000000"/>
          <w:szCs w:val="22"/>
          <w:lang w:bidi="fa-IR"/>
        </w:rPr>
        <w:softHyphen/>
      </w:r>
      <w:r w:rsidRPr="001D4DC7">
        <w:rPr>
          <w:rFonts w:eastAsia="Calibri" w:cs="B Nazanin" w:hint="cs"/>
          <w:color w:val="000000"/>
          <w:szCs w:val="22"/>
          <w:rtl/>
          <w:lang w:bidi="fa-IR"/>
        </w:rPr>
        <w:t>نگاری مرسوم و جدید پیچیده می</w:t>
      </w:r>
      <w:r w:rsidRPr="001D4DC7">
        <w:rPr>
          <w:rFonts w:eastAsia="Calibri" w:cs="B Nazanin"/>
          <w:color w:val="000000"/>
          <w:szCs w:val="22"/>
          <w:lang w:bidi="fa-IR"/>
        </w:rPr>
        <w:softHyphen/>
      </w:r>
      <w:r w:rsidRPr="001D4DC7">
        <w:rPr>
          <w:rFonts w:eastAsia="Calibri" w:cs="B Nazanin" w:hint="cs"/>
          <w:color w:val="000000"/>
          <w:szCs w:val="22"/>
          <w:rtl/>
          <w:lang w:bidi="fa-IR"/>
        </w:rPr>
        <w:t>باشد. به عبارت دیگر در این مخازن تخلخل کم</w:t>
      </w:r>
      <w:r w:rsidRPr="001D4DC7">
        <w:rPr>
          <w:rFonts w:eastAsia="Calibri" w:cs="B Nazanin"/>
          <w:color w:val="000000"/>
          <w:szCs w:val="22"/>
          <w:lang w:bidi="fa-IR"/>
        </w:rPr>
        <w:softHyphen/>
      </w:r>
      <w:r w:rsidRPr="001D4DC7">
        <w:rPr>
          <w:rFonts w:eastAsia="Calibri" w:cs="B Nazanin" w:hint="cs"/>
          <w:color w:val="000000"/>
          <w:szCs w:val="22"/>
          <w:rtl/>
          <w:lang w:bidi="fa-IR"/>
        </w:rPr>
        <w:t>تر از حد واقعی تخمین زده می</w:t>
      </w:r>
      <w:r w:rsidRPr="001D4DC7">
        <w:rPr>
          <w:rFonts w:eastAsia="Calibri" w:cs="B Nazanin"/>
          <w:color w:val="000000"/>
          <w:szCs w:val="22"/>
          <w:lang w:bidi="fa-IR"/>
        </w:rPr>
        <w:softHyphen/>
      </w:r>
      <w:r w:rsidRPr="001D4DC7">
        <w:rPr>
          <w:rFonts w:eastAsia="Calibri" w:cs="B Nazanin" w:hint="cs"/>
          <w:color w:val="000000"/>
          <w:szCs w:val="22"/>
          <w:rtl/>
          <w:lang w:bidi="fa-IR"/>
        </w:rPr>
        <w:t>شود. روش تشدید مغناطیس هسته</w:t>
      </w:r>
      <w:r w:rsidRPr="001D4DC7">
        <w:rPr>
          <w:rFonts w:eastAsia="Calibri" w:cs="B Nazanin"/>
          <w:color w:val="000000"/>
          <w:szCs w:val="22"/>
          <w:rtl/>
          <w:lang w:bidi="fa-IR"/>
        </w:rPr>
        <w:softHyphen/>
      </w:r>
      <w:r w:rsidRPr="001D4DC7">
        <w:rPr>
          <w:rFonts w:eastAsia="Calibri" w:cs="B Nazanin" w:hint="cs"/>
          <w:color w:val="000000"/>
          <w:szCs w:val="22"/>
          <w:rtl/>
          <w:lang w:bidi="fa-IR"/>
        </w:rPr>
        <w:t>ای</w:t>
      </w:r>
      <w:r w:rsidRPr="001D4DC7">
        <w:rPr>
          <w:rFonts w:eastAsia="Calibri" w:cs="B Nazanin"/>
          <w:color w:val="000000"/>
          <w:szCs w:val="22"/>
          <w:lang w:bidi="fa-IR"/>
        </w:rPr>
        <w:softHyphen/>
      </w:r>
      <w:r w:rsidRPr="001D4DC7">
        <w:rPr>
          <w:rFonts w:eastAsia="Calibri" w:cs="B Nazanin" w:hint="cs"/>
          <w:color w:val="000000"/>
          <w:szCs w:val="22"/>
          <w:rtl/>
          <w:lang w:bidi="fa-IR"/>
        </w:rPr>
        <w:t xml:space="preserve"> که به طور معمول در مخازن نفتی برآورد قابل قبولی از تخلخل می</w:t>
      </w:r>
      <w:r w:rsidRPr="001D4DC7">
        <w:rPr>
          <w:rFonts w:eastAsia="Calibri" w:cs="B Nazanin"/>
          <w:color w:val="000000"/>
          <w:szCs w:val="22"/>
          <w:rtl/>
          <w:lang w:bidi="fa-IR"/>
        </w:rPr>
        <w:softHyphen/>
      </w:r>
      <w:r w:rsidRPr="001D4DC7">
        <w:rPr>
          <w:rFonts w:eastAsia="Calibri" w:cs="B Nazanin" w:hint="cs"/>
          <w:color w:val="000000"/>
          <w:szCs w:val="22"/>
          <w:rtl/>
          <w:lang w:bidi="fa-IR"/>
        </w:rPr>
        <w:t>دهد، در مخازن گازی دارای خطا می</w:t>
      </w:r>
      <w:r w:rsidRPr="001D4DC7">
        <w:rPr>
          <w:rFonts w:eastAsia="Calibri" w:cs="B Nazanin"/>
          <w:color w:val="000000"/>
          <w:szCs w:val="22"/>
          <w:rtl/>
          <w:lang w:bidi="fa-IR"/>
        </w:rPr>
        <w:softHyphen/>
      </w:r>
      <w:r w:rsidRPr="001D4DC7">
        <w:rPr>
          <w:rFonts w:eastAsia="Calibri" w:cs="B Nazanin" w:hint="cs"/>
          <w:color w:val="000000"/>
          <w:szCs w:val="22"/>
          <w:rtl/>
          <w:lang w:bidi="fa-IR"/>
        </w:rPr>
        <w:t>باشد. مطالعات نشان می</w:t>
      </w:r>
      <w:r w:rsidRPr="001D4DC7">
        <w:rPr>
          <w:rFonts w:eastAsia="Calibri" w:cs="B Nazanin"/>
          <w:color w:val="000000"/>
          <w:szCs w:val="22"/>
          <w:rtl/>
          <w:lang w:bidi="fa-IR"/>
        </w:rPr>
        <w:softHyphen/>
      </w:r>
      <w:r w:rsidRPr="001D4DC7">
        <w:rPr>
          <w:rFonts w:eastAsia="Calibri" w:cs="B Nazanin" w:hint="cs"/>
          <w:color w:val="000000"/>
          <w:szCs w:val="22"/>
          <w:rtl/>
          <w:lang w:bidi="fa-IR"/>
        </w:rPr>
        <w:t>دهد که پاسخ تشدید مغناطیسی هسته به هر دو اثر منافذ (اندازه منافذ، توزیع اندازه منافذ) و خواص سیال پرکننده منافذ وابسته است.</w:t>
      </w:r>
      <w:r>
        <w:rPr>
          <w:rFonts w:eastAsia="Calibri" w:cs="B Nazanin" w:hint="cs"/>
          <w:color w:val="000000"/>
          <w:szCs w:val="22"/>
          <w:rtl/>
          <w:lang w:bidi="fa-IR"/>
        </w:rPr>
        <w:t xml:space="preserve"> </w:t>
      </w:r>
      <w:r w:rsidRPr="001D4DC7">
        <w:rPr>
          <w:rFonts w:eastAsia="Calibri" w:cs="B Nazanin" w:hint="cs"/>
          <w:color w:val="000000"/>
          <w:szCs w:val="22"/>
          <w:rtl/>
          <w:lang w:bidi="fa-IR"/>
        </w:rPr>
        <w:t>با ارائه راهکارهایی همچون روش تراکم نوترون مغناطیسی هسته</w:t>
      </w:r>
      <w:r w:rsidRPr="001D4DC7">
        <w:rPr>
          <w:rFonts w:eastAsia="Calibri" w:cs="B Nazanin"/>
          <w:color w:val="000000"/>
          <w:szCs w:val="22"/>
          <w:rtl/>
          <w:lang w:bidi="fa-IR"/>
        </w:rPr>
        <w:softHyphen/>
      </w:r>
      <w:r w:rsidRPr="001D4DC7">
        <w:rPr>
          <w:rFonts w:eastAsia="Calibri" w:cs="B Nazanin" w:hint="cs"/>
          <w:color w:val="000000"/>
          <w:szCs w:val="22"/>
          <w:rtl/>
          <w:lang w:bidi="fa-IR"/>
        </w:rPr>
        <w:t>ای و صوتی مغناطیسی هسته</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ای </w:t>
      </w:r>
      <w:r w:rsidRPr="001D4DC7">
        <w:rPr>
          <w:rFonts w:eastAsia="Calibri" w:cs="B Nazanin"/>
          <w:color w:val="000000"/>
          <w:szCs w:val="22"/>
          <w:lang w:bidi="fa-IR"/>
        </w:rPr>
        <w:t>(SMR)</w:t>
      </w:r>
      <w:r w:rsidRPr="001D4DC7">
        <w:rPr>
          <w:rFonts w:eastAsia="Calibri" w:cs="B Nazanin" w:hint="cs"/>
          <w:color w:val="000000"/>
          <w:szCs w:val="22"/>
          <w:rtl/>
          <w:lang w:bidi="fa-IR"/>
        </w:rPr>
        <w:t xml:space="preserve"> که برروی داده</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های </w:t>
      </w:r>
      <w:r w:rsidRPr="001D4DC7">
        <w:rPr>
          <w:rFonts w:eastAsia="Calibri" w:cs="B Nazanin"/>
          <w:color w:val="000000"/>
          <w:szCs w:val="22"/>
          <w:lang w:bidi="fa-IR"/>
        </w:rPr>
        <w:t>NMR</w:t>
      </w:r>
      <w:r w:rsidRPr="001D4DC7">
        <w:rPr>
          <w:rFonts w:eastAsia="Calibri" w:cs="B Nazanin" w:hint="cs"/>
          <w:color w:val="000000"/>
          <w:szCs w:val="22"/>
          <w:rtl/>
          <w:lang w:bidi="fa-IR"/>
        </w:rPr>
        <w:t xml:space="preserve"> صورت می</w:t>
      </w:r>
      <w:r w:rsidRPr="001D4DC7">
        <w:rPr>
          <w:rFonts w:eastAsia="Calibri" w:cs="B Nazanin"/>
          <w:color w:val="000000"/>
          <w:szCs w:val="22"/>
          <w:rtl/>
          <w:lang w:bidi="fa-IR"/>
        </w:rPr>
        <w:softHyphen/>
      </w:r>
      <w:r w:rsidRPr="001D4DC7">
        <w:rPr>
          <w:rFonts w:eastAsia="Calibri" w:cs="B Nazanin" w:hint="cs"/>
          <w:color w:val="000000"/>
          <w:szCs w:val="22"/>
          <w:rtl/>
          <w:lang w:bidi="fa-IR"/>
        </w:rPr>
        <w:t>پذیرد و با کمک دیگر نمودارهای مرسوم اعمال می</w:t>
      </w:r>
      <w:r w:rsidRPr="001D4DC7">
        <w:rPr>
          <w:rFonts w:eastAsia="Calibri" w:cs="B Nazanin"/>
          <w:color w:val="000000"/>
          <w:szCs w:val="22"/>
          <w:rtl/>
          <w:lang w:bidi="fa-IR"/>
        </w:rPr>
        <w:softHyphen/>
      </w:r>
      <w:r w:rsidRPr="001D4DC7">
        <w:rPr>
          <w:rFonts w:eastAsia="Calibri" w:cs="B Nazanin" w:hint="cs"/>
          <w:color w:val="000000"/>
          <w:szCs w:val="22"/>
          <w:rtl/>
          <w:lang w:bidi="fa-IR"/>
        </w:rPr>
        <w:t>شود به بررسی کاهش خطای تخمین تخلخل برروی داده</w:t>
      </w:r>
      <w:r w:rsidRPr="001D4DC7">
        <w:rPr>
          <w:rFonts w:eastAsia="Calibri" w:cs="B Nazanin"/>
          <w:color w:val="000000"/>
          <w:szCs w:val="22"/>
          <w:rtl/>
          <w:lang w:bidi="fa-IR"/>
        </w:rPr>
        <w:softHyphen/>
      </w:r>
      <w:r w:rsidRPr="001D4DC7">
        <w:rPr>
          <w:rFonts w:eastAsia="Calibri" w:cs="B Nazanin" w:hint="cs"/>
          <w:color w:val="000000"/>
          <w:szCs w:val="22"/>
          <w:rtl/>
          <w:lang w:bidi="fa-IR"/>
        </w:rPr>
        <w:t>های چاهی در یکی از مخازن پارس جنوبی بپردازد. ابتدا روش</w:t>
      </w:r>
      <w:r w:rsidRPr="001D4DC7">
        <w:rPr>
          <w:rFonts w:eastAsia="Calibri" w:cs="B Nazanin"/>
          <w:color w:val="000000"/>
          <w:szCs w:val="22"/>
          <w:rtl/>
          <w:lang w:bidi="fa-IR"/>
        </w:rPr>
        <w:softHyphen/>
      </w:r>
      <w:r w:rsidRPr="001D4DC7">
        <w:rPr>
          <w:rFonts w:eastAsia="Calibri" w:cs="B Nazanin" w:hint="cs"/>
          <w:color w:val="000000"/>
          <w:szCs w:val="22"/>
          <w:rtl/>
          <w:lang w:bidi="fa-IR"/>
        </w:rPr>
        <w:t>های تصحیح در کل چاه بررسی می</w:t>
      </w:r>
      <w:r w:rsidRPr="001D4DC7">
        <w:rPr>
          <w:rFonts w:eastAsia="Calibri" w:cs="B Nazanin"/>
          <w:color w:val="000000"/>
          <w:szCs w:val="22"/>
          <w:rtl/>
          <w:lang w:bidi="fa-IR"/>
        </w:rPr>
        <w:softHyphen/>
      </w:r>
      <w:r w:rsidRPr="001D4DC7">
        <w:rPr>
          <w:rFonts w:eastAsia="Calibri" w:cs="B Nazanin" w:hint="cs"/>
          <w:color w:val="000000"/>
          <w:szCs w:val="22"/>
          <w:rtl/>
          <w:lang w:bidi="fa-IR"/>
        </w:rPr>
        <w:t>گردد و در ادامه با جداسازی عمق</w:t>
      </w:r>
      <w:r w:rsidRPr="001D4DC7">
        <w:rPr>
          <w:rFonts w:eastAsia="Calibri" w:cs="B Nazanin"/>
          <w:color w:val="000000"/>
          <w:szCs w:val="22"/>
          <w:rtl/>
          <w:lang w:bidi="fa-IR"/>
        </w:rPr>
        <w:softHyphen/>
      </w:r>
      <w:r w:rsidRPr="001D4DC7">
        <w:rPr>
          <w:rFonts w:eastAsia="Calibri" w:cs="B Nazanin" w:hint="cs"/>
          <w:color w:val="000000"/>
          <w:szCs w:val="22"/>
          <w:rtl/>
          <w:lang w:bidi="fa-IR"/>
        </w:rPr>
        <w:t>های حاوی گاز، تخلخل تصحیح شده با تخلخل اندازه</w:t>
      </w:r>
      <w:r w:rsidRPr="001D4DC7">
        <w:rPr>
          <w:rFonts w:eastAsia="Calibri" w:cs="B Nazanin"/>
          <w:color w:val="000000"/>
          <w:szCs w:val="22"/>
          <w:rtl/>
          <w:lang w:bidi="fa-IR"/>
        </w:rPr>
        <w:softHyphen/>
      </w:r>
      <w:r w:rsidRPr="001D4DC7">
        <w:rPr>
          <w:rFonts w:eastAsia="Calibri" w:cs="B Nazanin" w:hint="cs"/>
          <w:color w:val="000000"/>
          <w:szCs w:val="22"/>
          <w:rtl/>
          <w:lang w:bidi="fa-IR"/>
        </w:rPr>
        <w:t>گیری شده برروی مغزه</w:t>
      </w:r>
      <w:r w:rsidRPr="001D4DC7">
        <w:rPr>
          <w:rFonts w:eastAsia="Calibri" w:cs="B Nazanin"/>
          <w:color w:val="000000"/>
          <w:szCs w:val="22"/>
          <w:rtl/>
          <w:lang w:bidi="fa-IR"/>
        </w:rPr>
        <w:softHyphen/>
      </w:r>
      <w:r w:rsidRPr="001D4DC7">
        <w:rPr>
          <w:rFonts w:eastAsia="Calibri" w:cs="B Nazanin" w:hint="cs"/>
          <w:color w:val="000000"/>
          <w:szCs w:val="22"/>
          <w:rtl/>
          <w:lang w:bidi="fa-IR"/>
        </w:rPr>
        <w:t>ها مقایسه می</w:t>
      </w:r>
      <w:r w:rsidRPr="001D4DC7">
        <w:rPr>
          <w:rFonts w:eastAsia="Calibri" w:cs="B Nazanin"/>
          <w:color w:val="000000"/>
          <w:szCs w:val="22"/>
          <w:rtl/>
          <w:lang w:bidi="fa-IR"/>
        </w:rPr>
        <w:softHyphen/>
      </w:r>
      <w:r w:rsidRPr="001D4DC7">
        <w:rPr>
          <w:rFonts w:eastAsia="Calibri" w:cs="B Nazanin" w:hint="cs"/>
          <w:color w:val="000000"/>
          <w:szCs w:val="22"/>
          <w:rtl/>
          <w:lang w:bidi="fa-IR"/>
        </w:rPr>
        <w:t>گردد.</w:t>
      </w:r>
      <w:r>
        <w:rPr>
          <w:rFonts w:eastAsia="Calibri" w:cs="B Nazanin" w:hint="cs"/>
          <w:color w:val="000000"/>
          <w:szCs w:val="22"/>
          <w:rtl/>
          <w:lang w:bidi="fa-IR"/>
        </w:rPr>
        <w:t xml:space="preserve"> </w:t>
      </w:r>
      <w:r w:rsidRPr="001D4DC7">
        <w:rPr>
          <w:rFonts w:eastAsia="Calibri" w:cs="B Nazanin" w:hint="cs"/>
          <w:color w:val="000000"/>
          <w:szCs w:val="22"/>
          <w:rtl/>
          <w:lang w:bidi="fa-IR"/>
        </w:rPr>
        <w:t xml:space="preserve"> نتایج نشان می</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دهد که روش </w:t>
      </w:r>
      <w:r w:rsidRPr="001D4DC7">
        <w:rPr>
          <w:rFonts w:cs="B Nazanin" w:hint="cs"/>
          <w:szCs w:val="22"/>
          <w:rtl/>
          <w:lang w:bidi="fa-IR"/>
        </w:rPr>
        <w:t>ترکیب تراکم نوترون، صوتی مغناطیسی- هسته</w:t>
      </w:r>
      <w:r w:rsidRPr="001D4DC7">
        <w:rPr>
          <w:rFonts w:cs="B Nazanin"/>
          <w:szCs w:val="22"/>
          <w:rtl/>
          <w:lang w:bidi="fa-IR"/>
        </w:rPr>
        <w:softHyphen/>
      </w:r>
      <w:r w:rsidRPr="001D4DC7">
        <w:rPr>
          <w:rFonts w:cs="B Nazanin" w:hint="cs"/>
          <w:szCs w:val="22"/>
          <w:rtl/>
          <w:lang w:bidi="fa-IR"/>
        </w:rPr>
        <w:t>ای</w:t>
      </w:r>
      <w:r w:rsidRPr="001D4DC7">
        <w:rPr>
          <w:rFonts w:eastAsia="Calibri" w:cs="B Nazanin" w:hint="cs"/>
          <w:color w:val="000000"/>
          <w:szCs w:val="22"/>
          <w:rtl/>
          <w:lang w:bidi="fa-IR"/>
        </w:rPr>
        <w:t xml:space="preserve"> که در برای اولین بار در این مطالعه معرفی شده، و روش صوتی مغناطیسی هسته</w:t>
      </w:r>
      <w:r w:rsidRPr="001D4DC7">
        <w:rPr>
          <w:rFonts w:eastAsia="Calibri" w:cs="B Nazanin"/>
          <w:color w:val="000000"/>
          <w:szCs w:val="22"/>
          <w:rtl/>
          <w:lang w:bidi="fa-IR"/>
        </w:rPr>
        <w:softHyphen/>
      </w:r>
      <w:r w:rsidRPr="001D4DC7">
        <w:rPr>
          <w:rFonts w:eastAsia="Calibri" w:cs="B Nazanin" w:hint="cs"/>
          <w:color w:val="000000"/>
          <w:szCs w:val="22"/>
          <w:rtl/>
          <w:lang w:bidi="fa-IR"/>
        </w:rPr>
        <w:t>ای همبستگی زیادی با تخلخل مغزه دارد.</w:t>
      </w:r>
    </w:p>
    <w:p w14:paraId="13402454" w14:textId="77777777" w:rsidR="000472D9" w:rsidRPr="001D4DC7" w:rsidRDefault="000472D9" w:rsidP="000472D9">
      <w:pPr>
        <w:bidi/>
        <w:jc w:val="both"/>
        <w:rPr>
          <w:rFonts w:eastAsia="Calibri" w:cs="B Nazanin"/>
          <w:b/>
          <w:bCs/>
          <w:color w:val="000000"/>
          <w:szCs w:val="22"/>
          <w:rtl/>
          <w:lang w:bidi="fa-IR"/>
        </w:rPr>
      </w:pPr>
      <w:r w:rsidRPr="001D4DC7">
        <w:rPr>
          <w:rFonts w:eastAsia="Calibri" w:cs="B Nazanin" w:hint="cs"/>
          <w:b/>
          <w:bCs/>
          <w:color w:val="000000"/>
          <w:szCs w:val="22"/>
          <w:rtl/>
          <w:lang w:bidi="fa-IR"/>
        </w:rPr>
        <w:t>کلید واژه</w:t>
      </w:r>
    </w:p>
    <w:p w14:paraId="1EBE5B72" w14:textId="77777777" w:rsidR="000472D9" w:rsidRPr="001D4DC7" w:rsidRDefault="000472D9" w:rsidP="000472D9">
      <w:pPr>
        <w:bidi/>
        <w:jc w:val="both"/>
        <w:rPr>
          <w:rFonts w:eastAsia="Calibri" w:cs="B Nazanin"/>
          <w:color w:val="000000"/>
          <w:szCs w:val="22"/>
          <w:rtl/>
          <w:lang w:bidi="fa-IR"/>
        </w:rPr>
      </w:pPr>
      <w:r w:rsidRPr="001D4DC7">
        <w:rPr>
          <w:rFonts w:eastAsia="Calibri" w:cs="B Nazanin" w:hint="cs"/>
          <w:color w:val="000000"/>
          <w:szCs w:val="22"/>
          <w:rtl/>
          <w:lang w:bidi="fa-IR"/>
        </w:rPr>
        <w:t>روش تشدید مغناطیس هسته</w:t>
      </w:r>
      <w:r w:rsidRPr="001D4DC7">
        <w:rPr>
          <w:rFonts w:eastAsia="Calibri" w:cs="B Nazanin"/>
          <w:color w:val="000000"/>
          <w:szCs w:val="22"/>
          <w:rtl/>
          <w:lang w:bidi="fa-IR"/>
        </w:rPr>
        <w:softHyphen/>
      </w:r>
      <w:r w:rsidRPr="001D4DC7">
        <w:rPr>
          <w:rFonts w:eastAsia="Calibri" w:cs="B Nazanin" w:hint="cs"/>
          <w:color w:val="000000"/>
          <w:szCs w:val="22"/>
          <w:rtl/>
          <w:lang w:bidi="fa-IR"/>
        </w:rPr>
        <w:t>ای، میدان پارس جنوبی، ارزیابی پتروفیزیکی، مخازن گازی</w:t>
      </w:r>
    </w:p>
    <w:p w14:paraId="07C6EF59" w14:textId="77777777" w:rsidR="000472D9" w:rsidRPr="006A6A09" w:rsidRDefault="000472D9" w:rsidP="000472D9">
      <w:pPr>
        <w:bidi/>
        <w:ind w:left="113"/>
        <w:jc w:val="both"/>
        <w:rPr>
          <w:rFonts w:cs="B Nazanin"/>
          <w:b/>
          <w:bCs/>
          <w:color w:val="000000"/>
          <w:szCs w:val="22"/>
          <w:rtl/>
          <w:lang w:bidi="fa-IR"/>
        </w:rPr>
      </w:pPr>
      <w:r w:rsidRPr="006A6A09">
        <w:rPr>
          <w:rFonts w:cs="B Nazanin" w:hint="cs"/>
          <w:b/>
          <w:bCs/>
          <w:color w:val="000000"/>
          <w:szCs w:val="22"/>
          <w:rtl/>
          <w:lang w:bidi="fa-IR"/>
        </w:rPr>
        <w:t>1.</w:t>
      </w:r>
      <w:r>
        <w:rPr>
          <w:rFonts w:cs="B Nazanin"/>
          <w:b/>
          <w:bCs/>
          <w:color w:val="000000"/>
          <w:szCs w:val="22"/>
          <w:rtl/>
          <w:lang w:bidi="fa-IR"/>
        </w:rPr>
        <w:t xml:space="preserve"> </w:t>
      </w:r>
      <w:r>
        <w:rPr>
          <w:rFonts w:cs="B Nazanin" w:hint="cs"/>
          <w:b/>
          <w:bCs/>
          <w:color w:val="000000"/>
          <w:szCs w:val="22"/>
          <w:rtl/>
          <w:lang w:bidi="fa-IR"/>
        </w:rPr>
        <w:t xml:space="preserve"> مقدمه</w:t>
      </w:r>
    </w:p>
    <w:p w14:paraId="75D8CF05" w14:textId="77777777" w:rsidR="000472D9" w:rsidRPr="001D4DC7" w:rsidRDefault="000472D9" w:rsidP="000472D9">
      <w:pPr>
        <w:bidi/>
        <w:spacing w:beforeLines="40" w:before="96" w:afterLines="40" w:after="96"/>
        <w:ind w:left="49" w:right="135"/>
        <w:jc w:val="both"/>
        <w:rPr>
          <w:rFonts w:eastAsia="Calibri" w:cs="B Nazanin"/>
          <w:color w:val="000000"/>
          <w:szCs w:val="22"/>
          <w:rtl/>
          <w:lang w:bidi="fa-IR"/>
        </w:rPr>
      </w:pPr>
      <w:r w:rsidRPr="001D4DC7">
        <w:rPr>
          <w:rFonts w:eastAsia="Calibri" w:cs="B Nazanin" w:hint="cs"/>
          <w:color w:val="000000"/>
          <w:szCs w:val="22"/>
          <w:rtl/>
          <w:lang w:bidi="fa-IR"/>
        </w:rPr>
        <w:t>توصیف پارامترهای مخزنی از اهداف اصلی جهت توسعه مخازن نفت و گاز می</w:t>
      </w:r>
      <w:r w:rsidRPr="001D4DC7">
        <w:rPr>
          <w:rFonts w:eastAsia="Calibri" w:cs="B Nazanin"/>
          <w:color w:val="000000"/>
          <w:szCs w:val="22"/>
          <w:lang w:bidi="fa-IR"/>
        </w:rPr>
        <w:softHyphen/>
      </w:r>
      <w:r w:rsidRPr="001D4DC7">
        <w:rPr>
          <w:rFonts w:eastAsia="Calibri" w:cs="B Nazanin" w:hint="cs"/>
          <w:color w:val="000000"/>
          <w:szCs w:val="22"/>
          <w:rtl/>
          <w:lang w:bidi="fa-IR"/>
        </w:rPr>
        <w:t>باشد از میان این پارامترها، ارزیابی و تعیین تخلخل و تراوایی از اهمیت خاصی برخوردار است. در این راستا و با توجه به اینکه استفاده از نگارهای متداول به منظور تخمین خواص پتروفیزیکی به تنهایی از دقت لازم برخوردار نبوده و به علت هزینه</w:t>
      </w:r>
      <w:r w:rsidRPr="001D4DC7">
        <w:rPr>
          <w:rFonts w:eastAsia="Calibri" w:cs="B Nazanin"/>
          <w:color w:val="000000"/>
          <w:szCs w:val="22"/>
          <w:lang w:bidi="fa-IR"/>
        </w:rPr>
        <w:softHyphen/>
      </w:r>
      <w:r w:rsidRPr="001D4DC7">
        <w:rPr>
          <w:rFonts w:eastAsia="Calibri" w:cs="B Nazanin" w:hint="cs"/>
          <w:color w:val="000000"/>
          <w:szCs w:val="22"/>
          <w:rtl/>
          <w:lang w:bidi="fa-IR"/>
        </w:rPr>
        <w:t>های بالای عملیات، در بیشتر موارد مغزه</w:t>
      </w:r>
      <w:r w:rsidRPr="001D4DC7">
        <w:rPr>
          <w:rFonts w:eastAsia="Calibri" w:cs="B Nazanin"/>
          <w:color w:val="000000"/>
          <w:szCs w:val="22"/>
          <w:lang w:bidi="fa-IR"/>
        </w:rPr>
        <w:softHyphen/>
      </w:r>
      <w:r w:rsidRPr="001D4DC7">
        <w:rPr>
          <w:rFonts w:eastAsia="Calibri" w:cs="B Nazanin" w:hint="cs"/>
          <w:color w:val="000000"/>
          <w:szCs w:val="22"/>
          <w:rtl/>
          <w:lang w:bidi="fa-IR"/>
        </w:rPr>
        <w:t>گیری از برنامه کاری حذف می</w:t>
      </w:r>
      <w:r w:rsidRPr="001D4DC7">
        <w:rPr>
          <w:rFonts w:eastAsia="Calibri" w:cs="B Nazanin"/>
          <w:color w:val="000000"/>
          <w:szCs w:val="22"/>
          <w:lang w:bidi="fa-IR"/>
        </w:rPr>
        <w:softHyphen/>
      </w:r>
      <w:r w:rsidRPr="001D4DC7">
        <w:rPr>
          <w:rFonts w:eastAsia="Calibri" w:cs="B Nazanin" w:hint="cs"/>
          <w:color w:val="000000"/>
          <w:szCs w:val="22"/>
          <w:rtl/>
          <w:lang w:bidi="fa-IR"/>
        </w:rPr>
        <w:t>گردد. بنابراین بایستی اطلاعات نمودارهای چاه پیمایی را بهینه سازی کرد تا نتایج مشابه با نتایج مورد انتظار در مغزه</w:t>
      </w:r>
      <w:r w:rsidRPr="001D4DC7">
        <w:rPr>
          <w:rFonts w:eastAsia="Calibri" w:cs="B Nazanin"/>
          <w:color w:val="000000"/>
          <w:szCs w:val="22"/>
          <w:lang w:bidi="fa-IR"/>
        </w:rPr>
        <w:softHyphen/>
      </w:r>
      <w:r w:rsidRPr="001D4DC7">
        <w:rPr>
          <w:rFonts w:eastAsia="Calibri" w:cs="B Nazanin" w:hint="cs"/>
          <w:color w:val="000000"/>
          <w:szCs w:val="22"/>
          <w:rtl/>
          <w:lang w:bidi="fa-IR"/>
        </w:rPr>
        <w:t>ها فراهم شوند و همواره روش</w:t>
      </w:r>
      <w:r w:rsidRPr="001D4DC7">
        <w:rPr>
          <w:rFonts w:eastAsia="Calibri" w:cs="B Nazanin"/>
          <w:color w:val="000000"/>
          <w:szCs w:val="22"/>
          <w:lang w:bidi="fa-IR"/>
        </w:rPr>
        <w:softHyphen/>
      </w:r>
      <w:r w:rsidRPr="001D4DC7">
        <w:rPr>
          <w:rFonts w:eastAsia="Calibri" w:cs="B Nazanin" w:hint="cs"/>
          <w:color w:val="000000"/>
          <w:szCs w:val="22"/>
          <w:rtl/>
          <w:lang w:bidi="fa-IR"/>
        </w:rPr>
        <w:t>های جدیدی برای برآورد این پارامترها معرفی می</w:t>
      </w:r>
      <w:r w:rsidRPr="001D4DC7">
        <w:rPr>
          <w:rFonts w:eastAsia="Calibri" w:cs="B Nazanin"/>
          <w:color w:val="000000"/>
          <w:szCs w:val="22"/>
          <w:lang w:bidi="fa-IR"/>
        </w:rPr>
        <w:softHyphen/>
      </w:r>
      <w:r w:rsidRPr="001D4DC7">
        <w:rPr>
          <w:rFonts w:eastAsia="Calibri" w:cs="B Nazanin" w:hint="cs"/>
          <w:color w:val="000000"/>
          <w:szCs w:val="22"/>
          <w:rtl/>
          <w:lang w:bidi="fa-IR"/>
        </w:rPr>
        <w:t>شوند. استفاده از نگار تشدید مغناطیسی هسته</w:t>
      </w:r>
      <w:r w:rsidRPr="001D4DC7">
        <w:rPr>
          <w:rFonts w:eastAsia="Calibri" w:cs="B Nazanin"/>
          <w:color w:val="000000"/>
          <w:szCs w:val="22"/>
          <w:lang w:bidi="fa-IR"/>
        </w:rPr>
        <w:softHyphen/>
      </w:r>
      <w:r w:rsidRPr="001D4DC7">
        <w:rPr>
          <w:rFonts w:eastAsia="Calibri" w:cs="B Nazanin" w:hint="cs"/>
          <w:color w:val="000000"/>
          <w:szCs w:val="22"/>
          <w:rtl/>
          <w:lang w:bidi="fa-IR"/>
        </w:rPr>
        <w:t>ای یکی از این روش</w:t>
      </w:r>
      <w:r w:rsidRPr="001D4DC7">
        <w:rPr>
          <w:rFonts w:eastAsia="Calibri" w:cs="B Nazanin"/>
          <w:color w:val="000000"/>
          <w:szCs w:val="22"/>
          <w:lang w:bidi="fa-IR"/>
        </w:rPr>
        <w:softHyphen/>
      </w:r>
      <w:r w:rsidRPr="001D4DC7">
        <w:rPr>
          <w:rFonts w:eastAsia="Calibri" w:cs="B Nazanin" w:hint="cs"/>
          <w:color w:val="000000"/>
          <w:szCs w:val="22"/>
          <w:rtl/>
          <w:lang w:bidi="fa-IR"/>
        </w:rPr>
        <w:t>ها می</w:t>
      </w:r>
      <w:r w:rsidRPr="001D4DC7">
        <w:rPr>
          <w:rFonts w:eastAsia="Calibri" w:cs="B Nazanin"/>
          <w:color w:val="000000"/>
          <w:szCs w:val="22"/>
          <w:lang w:bidi="fa-IR"/>
        </w:rPr>
        <w:softHyphen/>
      </w:r>
      <w:r w:rsidRPr="001D4DC7">
        <w:rPr>
          <w:rFonts w:eastAsia="Calibri" w:cs="B Nazanin" w:hint="cs"/>
          <w:color w:val="000000"/>
          <w:szCs w:val="22"/>
          <w:rtl/>
          <w:lang w:bidi="fa-IR"/>
        </w:rPr>
        <w:t>باشد. لغت "هسته"  در عبارت تشدید مغناطیسی هسته</w:t>
      </w:r>
      <w:r w:rsidRPr="001D4DC7">
        <w:rPr>
          <w:rFonts w:eastAsia="Calibri" w:cs="B Nazanin"/>
          <w:color w:val="000000"/>
          <w:szCs w:val="22"/>
          <w:lang w:bidi="fa-IR"/>
        </w:rPr>
        <w:softHyphen/>
      </w:r>
      <w:r w:rsidRPr="001D4DC7">
        <w:rPr>
          <w:rFonts w:eastAsia="Calibri" w:cs="B Nazanin" w:hint="cs"/>
          <w:color w:val="000000"/>
          <w:szCs w:val="22"/>
          <w:rtl/>
          <w:lang w:bidi="fa-IR"/>
        </w:rPr>
        <w:t>ای به کاربرد منابع رادیواکتیو در ابزار برنمی</w:t>
      </w:r>
      <w:r w:rsidRPr="001D4DC7">
        <w:rPr>
          <w:rFonts w:eastAsia="Calibri" w:cs="B Nazanin"/>
          <w:color w:val="000000"/>
          <w:szCs w:val="22"/>
          <w:lang w:bidi="fa-IR"/>
        </w:rPr>
        <w:softHyphen/>
      </w:r>
      <w:r w:rsidRPr="001D4DC7">
        <w:rPr>
          <w:rFonts w:eastAsia="Calibri" w:cs="B Nazanin" w:hint="cs"/>
          <w:color w:val="000000"/>
          <w:szCs w:val="22"/>
          <w:rtl/>
          <w:lang w:bidi="fa-IR"/>
        </w:rPr>
        <w:t>گردد، بلکه ریشه این لغت از چرخش هسته هیدروژن در میدان مغناطیسی گرفته شده است. تشدید مغناطیس هسته</w:t>
      </w:r>
      <w:r w:rsidRPr="001D4DC7">
        <w:rPr>
          <w:rFonts w:eastAsia="Calibri" w:cs="B Nazanin"/>
          <w:color w:val="000000"/>
          <w:szCs w:val="22"/>
          <w:lang w:bidi="fa-IR"/>
        </w:rPr>
        <w:softHyphen/>
      </w:r>
      <w:r w:rsidRPr="001D4DC7">
        <w:rPr>
          <w:rFonts w:eastAsia="Calibri" w:cs="B Nazanin" w:hint="cs"/>
          <w:color w:val="000000"/>
          <w:szCs w:val="22"/>
          <w:rtl/>
          <w:lang w:bidi="fa-IR"/>
        </w:rPr>
        <w:t xml:space="preserve">ای </w:t>
      </w:r>
      <w:r w:rsidRPr="001D4DC7">
        <w:rPr>
          <w:rFonts w:eastAsia="Calibri" w:cs="B Nazanin"/>
          <w:color w:val="000000"/>
          <w:szCs w:val="22"/>
          <w:lang w:bidi="fa-IR"/>
        </w:rPr>
        <w:t>(</w:t>
      </w:r>
      <w:proofErr w:type="spellStart"/>
      <w:r w:rsidRPr="001D4DC7">
        <w:rPr>
          <w:rFonts w:eastAsia="Calibri" w:cs="B Nazanin"/>
          <w:color w:val="000000"/>
          <w:szCs w:val="22"/>
          <w:lang w:bidi="fa-IR"/>
        </w:rPr>
        <w:t>Neuclear</w:t>
      </w:r>
      <w:proofErr w:type="spellEnd"/>
      <w:r w:rsidRPr="001D4DC7">
        <w:rPr>
          <w:rFonts w:eastAsia="Calibri" w:cs="B Nazanin"/>
          <w:color w:val="000000"/>
          <w:szCs w:val="22"/>
          <w:lang w:bidi="fa-IR"/>
        </w:rPr>
        <w:t xml:space="preserve"> Magnetic Resonance = NMR)</w:t>
      </w:r>
      <w:r w:rsidRPr="001D4DC7">
        <w:rPr>
          <w:rFonts w:eastAsia="Calibri" w:cs="B Nazanin" w:hint="cs"/>
          <w:color w:val="000000"/>
          <w:szCs w:val="22"/>
          <w:rtl/>
          <w:lang w:bidi="fa-IR"/>
        </w:rPr>
        <w:t xml:space="preserve"> برای اولین بار در سال 1946 توسط یک گروه تحقیقاتی در استنفورد و </w:t>
      </w:r>
      <w:r w:rsidRPr="001D4DC7">
        <w:rPr>
          <w:rFonts w:eastAsia="Calibri" w:cs="B Nazanin"/>
          <w:color w:val="000000"/>
          <w:szCs w:val="22"/>
          <w:lang w:bidi="fa-IR"/>
        </w:rPr>
        <w:t>M.L.T</w:t>
      </w:r>
      <w:r w:rsidRPr="001D4DC7">
        <w:rPr>
          <w:rFonts w:eastAsia="Calibri" w:cs="B Nazanin" w:hint="cs"/>
          <w:color w:val="000000"/>
          <w:szCs w:val="22"/>
          <w:rtl/>
          <w:lang w:bidi="fa-IR"/>
        </w:rPr>
        <w:t xml:space="preserve"> آمریکا بکار گرفته شد[1]. تکنولوژی این ابزار در طول جنگ جهانی دوم توسعه یافت. همراه با توسعه سخت افزارها، فیزیکدان</w:t>
      </w:r>
      <w:r w:rsidRPr="001D4DC7">
        <w:rPr>
          <w:rFonts w:eastAsia="Calibri" w:cs="B Nazanin"/>
          <w:color w:val="000000"/>
          <w:szCs w:val="22"/>
          <w:lang w:bidi="fa-IR"/>
        </w:rPr>
        <w:softHyphen/>
      </w:r>
      <w:r w:rsidRPr="001D4DC7">
        <w:rPr>
          <w:rFonts w:eastAsia="Calibri" w:cs="B Nazanin" w:hint="cs"/>
          <w:color w:val="000000"/>
          <w:szCs w:val="22"/>
          <w:rtl/>
          <w:lang w:bidi="fa-IR"/>
        </w:rPr>
        <w:t>ها و شیمیدان</w:t>
      </w:r>
      <w:r w:rsidRPr="001D4DC7">
        <w:rPr>
          <w:rFonts w:eastAsia="Calibri" w:cs="B Nazanin"/>
          <w:color w:val="000000"/>
          <w:szCs w:val="22"/>
          <w:lang w:bidi="fa-IR"/>
        </w:rPr>
        <w:softHyphen/>
      </w:r>
      <w:r w:rsidRPr="001D4DC7">
        <w:rPr>
          <w:rFonts w:eastAsia="Calibri" w:cs="B Nazanin" w:hint="cs"/>
          <w:color w:val="000000"/>
          <w:szCs w:val="22"/>
          <w:rtl/>
          <w:lang w:bidi="fa-IR"/>
        </w:rPr>
        <w:t xml:space="preserve">ها توانستند این تکنولوژی را جهت رفع مشکلات موجود در زمینه علم فیزیک و شیمی بکار گیرند. طیف سنجی </w:t>
      </w:r>
      <w:r w:rsidRPr="001D4DC7">
        <w:rPr>
          <w:rFonts w:eastAsia="Calibri" w:cs="B Nazanin"/>
          <w:color w:val="000000"/>
          <w:szCs w:val="22"/>
          <w:lang w:bidi="fa-IR"/>
        </w:rPr>
        <w:t>NMR</w:t>
      </w:r>
      <w:r w:rsidRPr="001D4DC7">
        <w:rPr>
          <w:rFonts w:eastAsia="Calibri" w:cs="B Nazanin" w:hint="cs"/>
          <w:color w:val="000000"/>
          <w:szCs w:val="22"/>
          <w:rtl/>
          <w:lang w:bidi="fa-IR"/>
        </w:rPr>
        <w:t xml:space="preserve"> در گستره</w:t>
      </w:r>
      <w:r w:rsidRPr="001D4DC7">
        <w:rPr>
          <w:rFonts w:eastAsia="Calibri" w:cs="B Nazanin"/>
          <w:color w:val="000000"/>
          <w:szCs w:val="22"/>
          <w:lang w:bidi="fa-IR"/>
        </w:rPr>
        <w:softHyphen/>
      </w:r>
      <w:r w:rsidRPr="001D4DC7">
        <w:rPr>
          <w:rFonts w:eastAsia="Calibri" w:cs="B Nazanin" w:hint="cs"/>
          <w:color w:val="000000"/>
          <w:szCs w:val="22"/>
          <w:rtl/>
          <w:lang w:bidi="fa-IR"/>
        </w:rPr>
        <w:t xml:space="preserve">ی وسیعی از علم شیمی کاربرد دارد. در طول 50 سال، </w:t>
      </w:r>
      <w:r w:rsidRPr="001D4DC7">
        <w:rPr>
          <w:rFonts w:eastAsia="Calibri" w:cs="B Nazanin"/>
          <w:color w:val="000000"/>
          <w:szCs w:val="22"/>
          <w:lang w:bidi="fa-IR"/>
        </w:rPr>
        <w:t>NMR</w:t>
      </w:r>
      <w:r w:rsidRPr="001D4DC7">
        <w:rPr>
          <w:rFonts w:eastAsia="Calibri" w:cs="B Nazanin" w:hint="cs"/>
          <w:color w:val="000000"/>
          <w:szCs w:val="22"/>
          <w:rtl/>
          <w:lang w:bidi="fa-IR"/>
        </w:rPr>
        <w:t xml:space="preserve"> در طیف سنجی آلی بکار گرفته شد تا شیمی</w:t>
      </w:r>
      <w:r w:rsidRPr="001D4DC7">
        <w:rPr>
          <w:rFonts w:eastAsia="Calibri" w:cs="B Nazanin"/>
          <w:color w:val="000000"/>
          <w:szCs w:val="22"/>
          <w:lang w:bidi="fa-IR"/>
        </w:rPr>
        <w:softHyphen/>
      </w:r>
      <w:r w:rsidRPr="001D4DC7">
        <w:rPr>
          <w:rFonts w:eastAsia="Calibri" w:cs="B Nazanin" w:hint="cs"/>
          <w:color w:val="000000"/>
          <w:szCs w:val="22"/>
          <w:rtl/>
          <w:lang w:bidi="fa-IR"/>
        </w:rPr>
        <w:t xml:space="preserve">دانان بتوانند به کمک این روش ساختمان شیمیایی مواد را با جزئیات بیشتری بررسی کنند. در علم شیمی، </w:t>
      </w:r>
      <w:r w:rsidRPr="001D4DC7">
        <w:rPr>
          <w:rFonts w:eastAsia="Calibri" w:cs="B Nazanin"/>
          <w:color w:val="000000"/>
          <w:szCs w:val="22"/>
          <w:lang w:bidi="fa-IR"/>
        </w:rPr>
        <w:t>NMR</w:t>
      </w:r>
      <w:r w:rsidRPr="001D4DC7">
        <w:rPr>
          <w:rFonts w:eastAsia="Calibri" w:cs="B Nazanin" w:hint="cs"/>
          <w:color w:val="000000"/>
          <w:szCs w:val="22"/>
          <w:rtl/>
          <w:lang w:bidi="fa-IR"/>
        </w:rPr>
        <w:t xml:space="preserve"> برای طیف وسیعی از هسته</w:t>
      </w:r>
      <w:r w:rsidRPr="001D4DC7">
        <w:rPr>
          <w:rFonts w:eastAsia="Calibri" w:cs="B Nazanin"/>
          <w:color w:val="000000"/>
          <w:szCs w:val="22"/>
          <w:lang w:bidi="fa-IR"/>
        </w:rPr>
        <w:softHyphen/>
      </w:r>
      <w:r w:rsidRPr="001D4DC7">
        <w:rPr>
          <w:rFonts w:eastAsia="Calibri" w:cs="B Nazanin" w:hint="cs"/>
          <w:color w:val="000000"/>
          <w:szCs w:val="22"/>
          <w:rtl/>
          <w:lang w:bidi="fa-IR"/>
        </w:rPr>
        <w:t>ها بکار می</w:t>
      </w:r>
      <w:r w:rsidRPr="001D4DC7">
        <w:rPr>
          <w:rFonts w:eastAsia="Calibri" w:cs="B Nazanin"/>
          <w:color w:val="000000"/>
          <w:szCs w:val="22"/>
          <w:lang w:bidi="fa-IR"/>
        </w:rPr>
        <w:softHyphen/>
      </w:r>
      <w:r w:rsidRPr="001D4DC7">
        <w:rPr>
          <w:rFonts w:eastAsia="Calibri" w:cs="B Nazanin" w:hint="cs"/>
          <w:color w:val="000000"/>
          <w:szCs w:val="22"/>
          <w:rtl/>
          <w:lang w:bidi="fa-IR"/>
        </w:rPr>
        <w:t>رود در حالی که در بحث چاه</w:t>
      </w:r>
      <w:r w:rsidRPr="001D4DC7">
        <w:rPr>
          <w:rFonts w:eastAsia="Calibri" w:cs="B Nazanin"/>
          <w:color w:val="000000"/>
          <w:szCs w:val="22"/>
          <w:lang w:bidi="fa-IR"/>
        </w:rPr>
        <w:softHyphen/>
      </w:r>
      <w:r w:rsidRPr="001D4DC7">
        <w:rPr>
          <w:rFonts w:eastAsia="Calibri" w:cs="B Nazanin" w:hint="cs"/>
          <w:color w:val="000000"/>
          <w:szCs w:val="22"/>
          <w:rtl/>
          <w:lang w:bidi="fa-IR"/>
        </w:rPr>
        <w:t>پیمایی در صنعت نفت،</w:t>
      </w:r>
      <w:r w:rsidRPr="001D4DC7">
        <w:rPr>
          <w:rFonts w:eastAsia="Calibri" w:cs="B Nazanin"/>
          <w:color w:val="000000"/>
          <w:szCs w:val="22"/>
          <w:lang w:bidi="fa-IR"/>
        </w:rPr>
        <w:t xml:space="preserve">  NMR </w:t>
      </w:r>
      <w:r w:rsidRPr="001D4DC7">
        <w:rPr>
          <w:rFonts w:eastAsia="Calibri" w:cs="B Nazanin" w:hint="cs"/>
          <w:color w:val="000000"/>
          <w:szCs w:val="22"/>
          <w:rtl/>
          <w:lang w:bidi="fa-IR"/>
        </w:rPr>
        <w:t>تنها به پروتون</w:t>
      </w:r>
      <w:r w:rsidRPr="001D4DC7">
        <w:rPr>
          <w:rFonts w:eastAsia="Calibri" w:cs="B Nazanin"/>
          <w:color w:val="000000"/>
          <w:szCs w:val="22"/>
          <w:lang w:bidi="fa-IR"/>
        </w:rPr>
        <w:softHyphen/>
      </w:r>
      <w:r w:rsidRPr="001D4DC7">
        <w:rPr>
          <w:rFonts w:eastAsia="Calibri" w:cs="B Nazanin" w:hint="cs"/>
          <w:color w:val="000000"/>
          <w:szCs w:val="22"/>
          <w:rtl/>
          <w:lang w:bidi="fa-IR"/>
        </w:rPr>
        <w:t>های هسته هیدروژن موجود در آب و هیدروکربن محدود می</w:t>
      </w:r>
      <w:r w:rsidRPr="001D4DC7">
        <w:rPr>
          <w:rFonts w:eastAsia="Calibri" w:cs="B Nazanin"/>
          <w:color w:val="000000"/>
          <w:szCs w:val="22"/>
          <w:lang w:bidi="fa-IR"/>
        </w:rPr>
        <w:softHyphen/>
      </w:r>
      <w:r w:rsidRPr="001D4DC7">
        <w:rPr>
          <w:rFonts w:eastAsia="Calibri" w:cs="B Nazanin" w:hint="cs"/>
          <w:color w:val="000000"/>
          <w:szCs w:val="22"/>
          <w:rtl/>
          <w:lang w:bidi="fa-IR"/>
        </w:rPr>
        <w:t xml:space="preserve">شود [2]. شرکت شلمبرژر که دارای سابقه تحقیقاتی چشمگیری در زمینه بکارگیری روش </w:t>
      </w:r>
      <w:r w:rsidRPr="001D4DC7">
        <w:rPr>
          <w:rFonts w:eastAsia="Calibri" w:cs="B Nazanin"/>
          <w:color w:val="000000"/>
          <w:szCs w:val="22"/>
          <w:lang w:bidi="fa-IR"/>
        </w:rPr>
        <w:t>NMR</w:t>
      </w:r>
      <w:r w:rsidRPr="001D4DC7">
        <w:rPr>
          <w:rFonts w:eastAsia="Calibri" w:cs="B Nazanin" w:hint="cs"/>
          <w:color w:val="000000"/>
          <w:szCs w:val="22"/>
          <w:rtl/>
          <w:lang w:bidi="fa-IR"/>
        </w:rPr>
        <w:t xml:space="preserve"> می</w:t>
      </w:r>
      <w:r w:rsidRPr="001D4DC7">
        <w:rPr>
          <w:rFonts w:eastAsia="Calibri" w:cs="B Nazanin"/>
          <w:color w:val="000000"/>
          <w:szCs w:val="22"/>
          <w:rtl/>
          <w:lang w:bidi="fa-IR"/>
        </w:rPr>
        <w:softHyphen/>
      </w:r>
      <w:r w:rsidRPr="001D4DC7">
        <w:rPr>
          <w:rFonts w:eastAsia="Calibri" w:cs="B Nazanin" w:hint="cs"/>
          <w:color w:val="000000"/>
          <w:szCs w:val="22"/>
          <w:rtl/>
          <w:lang w:bidi="fa-IR"/>
        </w:rPr>
        <w:t>باشد در اواخر سال 1980 توانست قدم</w:t>
      </w:r>
      <w:r w:rsidRPr="001D4DC7">
        <w:rPr>
          <w:rFonts w:eastAsia="Calibri" w:cs="B Nazanin"/>
          <w:color w:val="000000"/>
          <w:szCs w:val="22"/>
          <w:rtl/>
          <w:lang w:bidi="fa-IR"/>
        </w:rPr>
        <w:softHyphen/>
      </w:r>
      <w:r w:rsidRPr="001D4DC7">
        <w:rPr>
          <w:rFonts w:eastAsia="Calibri" w:cs="B Nazanin" w:hint="cs"/>
          <w:color w:val="000000"/>
          <w:szCs w:val="22"/>
          <w:rtl/>
          <w:lang w:bidi="fa-IR"/>
        </w:rPr>
        <w:t>های مؤثری در زمینه شناخت مکانیزم</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های استراحت و پراکندگی اندازه منفذی بردارد. در سال 1978 </w:t>
      </w:r>
      <w:r w:rsidRPr="001D4DC7">
        <w:rPr>
          <w:rFonts w:eastAsia="Calibri" w:cs="B Nazanin"/>
          <w:color w:val="000000"/>
          <w:szCs w:val="22"/>
          <w:lang w:bidi="fa-IR"/>
        </w:rPr>
        <w:t>Jackson</w:t>
      </w:r>
      <w:r w:rsidRPr="001D4DC7">
        <w:rPr>
          <w:rFonts w:eastAsia="Calibri" w:cs="B Nazanin" w:hint="cs"/>
          <w:color w:val="000000"/>
          <w:szCs w:val="22"/>
          <w:rtl/>
          <w:lang w:bidi="fa-IR"/>
        </w:rPr>
        <w:t xml:space="preserve"> ساخت ابزار</w:t>
      </w:r>
      <w:r w:rsidRPr="001D4DC7">
        <w:rPr>
          <w:rFonts w:eastAsia="Calibri" w:cs="B Nazanin"/>
          <w:color w:val="000000"/>
          <w:szCs w:val="22"/>
          <w:lang w:bidi="fa-IR"/>
        </w:rPr>
        <w:t xml:space="preserve">NMR </w:t>
      </w:r>
      <w:r w:rsidRPr="001D4DC7">
        <w:rPr>
          <w:rFonts w:eastAsia="Calibri" w:cs="B Nazanin" w:hint="cs"/>
          <w:color w:val="000000"/>
          <w:szCs w:val="22"/>
          <w:rtl/>
          <w:lang w:bidi="fa-IR"/>
        </w:rPr>
        <w:t xml:space="preserve"> با اکوهای پالسی را مطرح نمود که با طراحی ابزارهایی بر این اساس توسط شرکت</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های </w:t>
      </w:r>
      <w:proofErr w:type="spellStart"/>
      <w:r w:rsidRPr="001D4DC7">
        <w:rPr>
          <w:rFonts w:eastAsia="Calibri" w:cs="B Nazanin"/>
          <w:color w:val="000000"/>
          <w:szCs w:val="22"/>
          <w:lang w:bidi="fa-IR"/>
        </w:rPr>
        <w:t>Numar</w:t>
      </w:r>
      <w:proofErr w:type="spellEnd"/>
      <w:r w:rsidRPr="001D4DC7">
        <w:rPr>
          <w:rFonts w:eastAsia="Calibri" w:cs="B Nazanin" w:hint="cs"/>
          <w:color w:val="000000"/>
          <w:szCs w:val="22"/>
          <w:rtl/>
          <w:lang w:bidi="fa-IR"/>
        </w:rPr>
        <w:t xml:space="preserve"> و</w:t>
      </w:r>
      <w:r w:rsidRPr="001D4DC7">
        <w:rPr>
          <w:rFonts w:eastAsia="Calibri" w:cs="B Nazanin"/>
          <w:color w:val="000000"/>
          <w:szCs w:val="22"/>
          <w:lang w:bidi="fa-IR"/>
        </w:rPr>
        <w:t xml:space="preserve"> </w:t>
      </w:r>
      <w:r w:rsidRPr="001D4DC7">
        <w:rPr>
          <w:rFonts w:eastAsia="Calibri" w:cs="B Nazanin" w:hint="cs"/>
          <w:color w:val="000000"/>
          <w:szCs w:val="22"/>
          <w:rtl/>
          <w:lang w:bidi="fa-IR"/>
        </w:rPr>
        <w:t xml:space="preserve"> </w:t>
      </w:r>
      <w:r w:rsidRPr="001D4DC7">
        <w:rPr>
          <w:rFonts w:eastAsia="Calibri" w:cs="B Nazanin"/>
          <w:color w:val="000000"/>
          <w:szCs w:val="22"/>
          <w:lang w:bidi="fa-IR"/>
        </w:rPr>
        <w:t>Schlumberger</w:t>
      </w:r>
      <w:r w:rsidRPr="001D4DC7">
        <w:rPr>
          <w:rFonts w:eastAsia="Calibri" w:cs="B Nazanin" w:hint="cs"/>
          <w:color w:val="000000"/>
          <w:szCs w:val="22"/>
          <w:rtl/>
          <w:lang w:bidi="fa-IR"/>
        </w:rPr>
        <w:t xml:space="preserve"> در اواخر دهه 1980 و 1990 ادامه یافت. شرکت </w:t>
      </w:r>
      <w:proofErr w:type="spellStart"/>
      <w:r w:rsidRPr="001D4DC7">
        <w:rPr>
          <w:rFonts w:eastAsia="Calibri" w:cs="B Nazanin"/>
          <w:color w:val="000000"/>
          <w:szCs w:val="22"/>
          <w:lang w:bidi="fa-IR"/>
        </w:rPr>
        <w:t>Numar</w:t>
      </w:r>
      <w:proofErr w:type="spellEnd"/>
      <w:r w:rsidRPr="001D4DC7">
        <w:rPr>
          <w:rFonts w:eastAsia="Calibri" w:cs="B Nazanin" w:hint="cs"/>
          <w:color w:val="000000"/>
          <w:szCs w:val="22"/>
          <w:rtl/>
          <w:lang w:bidi="fa-IR"/>
        </w:rPr>
        <w:t xml:space="preserve"> در سال 1991 ابزار </w:t>
      </w:r>
      <w:r w:rsidRPr="001D4DC7">
        <w:rPr>
          <w:rFonts w:eastAsia="Calibri" w:cs="B Nazanin"/>
          <w:color w:val="000000"/>
          <w:szCs w:val="22"/>
          <w:lang w:bidi="fa-IR"/>
        </w:rPr>
        <w:t>MRIL</w:t>
      </w:r>
      <w:r w:rsidRPr="001D4DC7">
        <w:rPr>
          <w:rFonts w:eastAsia="Calibri" w:cs="B Nazanin" w:hint="cs"/>
          <w:color w:val="000000"/>
          <w:szCs w:val="22"/>
          <w:rtl/>
          <w:lang w:bidi="fa-IR"/>
        </w:rPr>
        <w:t xml:space="preserve"> را طراحی و نسخه جدید آن به نام </w:t>
      </w:r>
      <w:r w:rsidRPr="001D4DC7">
        <w:rPr>
          <w:rFonts w:eastAsia="Calibri" w:cs="B Nazanin"/>
          <w:color w:val="000000"/>
          <w:szCs w:val="22"/>
          <w:lang w:bidi="fa-IR"/>
        </w:rPr>
        <w:t>MRIL-Prime</w:t>
      </w:r>
      <w:r w:rsidRPr="001D4DC7">
        <w:rPr>
          <w:rFonts w:eastAsia="Calibri" w:cs="B Nazanin" w:hint="cs"/>
          <w:color w:val="000000"/>
          <w:szCs w:val="22"/>
          <w:rtl/>
          <w:lang w:bidi="fa-IR"/>
        </w:rPr>
        <w:t xml:space="preserve"> را در سال 1998 معرفی نمود، دو ابزاری که اخیرا فراهم شده اند ابزار </w:t>
      </w:r>
      <w:r w:rsidRPr="001D4DC7">
        <w:rPr>
          <w:rFonts w:eastAsia="Calibri" w:cs="B Nazanin"/>
          <w:color w:val="000000"/>
          <w:szCs w:val="22"/>
          <w:lang w:bidi="fa-IR"/>
        </w:rPr>
        <w:t>NMR</w:t>
      </w:r>
      <w:r w:rsidRPr="001D4DC7">
        <w:rPr>
          <w:rFonts w:eastAsia="Calibri" w:cs="B Nazanin" w:hint="cs"/>
          <w:color w:val="000000"/>
          <w:szCs w:val="22"/>
          <w:rtl/>
          <w:lang w:bidi="fa-IR"/>
        </w:rPr>
        <w:t xml:space="preserve"> اکوی پالسی، </w:t>
      </w:r>
      <w:r w:rsidRPr="001D4DC7">
        <w:rPr>
          <w:rFonts w:eastAsia="Calibri" w:cs="B Nazanin"/>
          <w:color w:val="000000"/>
          <w:szCs w:val="22"/>
          <w:lang w:bidi="fa-IR"/>
        </w:rPr>
        <w:t>(Resonance Combinable Magnetic) CMR</w:t>
      </w:r>
      <w:r w:rsidRPr="001D4DC7">
        <w:rPr>
          <w:rFonts w:eastAsia="Calibri" w:cs="B Nazanin" w:hint="cs"/>
          <w:color w:val="000000"/>
          <w:szCs w:val="22"/>
          <w:rtl/>
          <w:lang w:bidi="fa-IR"/>
        </w:rPr>
        <w:t xml:space="preserve"> از شرکت شلمبرژر و ابزار </w:t>
      </w:r>
      <w:r w:rsidRPr="001D4DC7">
        <w:rPr>
          <w:rFonts w:eastAsia="Calibri" w:cs="B Nazanin"/>
          <w:color w:val="000000"/>
          <w:szCs w:val="22"/>
          <w:lang w:bidi="fa-IR"/>
        </w:rPr>
        <w:t xml:space="preserve">(Magnetic </w:t>
      </w:r>
      <w:proofErr w:type="spellStart"/>
      <w:r w:rsidRPr="001D4DC7">
        <w:rPr>
          <w:rFonts w:eastAsia="Calibri" w:cs="B Nazanin"/>
          <w:color w:val="000000"/>
          <w:szCs w:val="22"/>
          <w:lang w:bidi="fa-IR"/>
        </w:rPr>
        <w:t>Resonsnce</w:t>
      </w:r>
      <w:proofErr w:type="spellEnd"/>
      <w:r w:rsidRPr="001D4DC7">
        <w:rPr>
          <w:rFonts w:eastAsia="Calibri" w:cs="B Nazanin"/>
          <w:color w:val="000000"/>
          <w:szCs w:val="22"/>
          <w:lang w:bidi="fa-IR"/>
        </w:rPr>
        <w:t xml:space="preserve"> Imaging Log) MRIL</w:t>
      </w:r>
      <w:r w:rsidRPr="001D4DC7">
        <w:rPr>
          <w:rFonts w:eastAsia="Calibri" w:cs="B Nazanin" w:hint="cs"/>
          <w:color w:val="000000"/>
          <w:szCs w:val="22"/>
          <w:rtl/>
          <w:lang w:bidi="fa-IR"/>
        </w:rPr>
        <w:t xml:space="preserve">  از شرکت </w:t>
      </w:r>
      <w:proofErr w:type="spellStart"/>
      <w:r w:rsidRPr="001D4DC7">
        <w:rPr>
          <w:rFonts w:eastAsia="Calibri" w:cs="B Nazanin"/>
          <w:color w:val="000000"/>
          <w:szCs w:val="22"/>
          <w:lang w:bidi="fa-IR"/>
        </w:rPr>
        <w:t>Numar</w:t>
      </w:r>
      <w:proofErr w:type="spellEnd"/>
      <w:r w:rsidRPr="001D4DC7">
        <w:rPr>
          <w:rFonts w:eastAsia="Calibri" w:cs="B Nazanin" w:hint="cs"/>
          <w:color w:val="000000"/>
          <w:szCs w:val="22"/>
          <w:rtl/>
          <w:lang w:bidi="fa-IR"/>
        </w:rPr>
        <w:t xml:space="preserve"> می</w:t>
      </w:r>
      <w:r w:rsidRPr="001D4DC7">
        <w:rPr>
          <w:rFonts w:eastAsia="Calibri" w:cs="B Nazanin"/>
          <w:color w:val="000000"/>
          <w:szCs w:val="22"/>
          <w:rtl/>
          <w:lang w:bidi="fa-IR"/>
        </w:rPr>
        <w:softHyphen/>
      </w:r>
      <w:r w:rsidRPr="001D4DC7">
        <w:rPr>
          <w:rFonts w:eastAsia="Calibri" w:cs="B Nazanin" w:hint="cs"/>
          <w:color w:val="000000"/>
          <w:szCs w:val="22"/>
          <w:rtl/>
          <w:lang w:bidi="fa-IR"/>
        </w:rPr>
        <w:t>باشند. هر دو ابزار به جای میدان مغناطیس زمین، از آهن ربا</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های ثابت برای </w:t>
      </w:r>
      <w:r w:rsidRPr="001D4DC7">
        <w:rPr>
          <w:rFonts w:eastAsia="Calibri" w:cs="B Nazanin" w:hint="cs"/>
          <w:color w:val="000000"/>
          <w:szCs w:val="22"/>
          <w:rtl/>
          <w:lang w:bidi="fa-IR"/>
        </w:rPr>
        <w:lastRenderedPageBreak/>
        <w:t>مرتب کردن پروتون</w:t>
      </w:r>
      <w:r w:rsidRPr="001D4DC7">
        <w:rPr>
          <w:rFonts w:eastAsia="Calibri" w:cs="B Nazanin"/>
          <w:color w:val="000000"/>
          <w:szCs w:val="22"/>
          <w:rtl/>
          <w:lang w:bidi="fa-IR"/>
        </w:rPr>
        <w:softHyphen/>
      </w:r>
      <w:r w:rsidRPr="001D4DC7">
        <w:rPr>
          <w:rFonts w:eastAsia="Calibri" w:cs="B Nazanin" w:hint="cs"/>
          <w:color w:val="000000"/>
          <w:szCs w:val="22"/>
          <w:rtl/>
          <w:lang w:bidi="fa-IR"/>
        </w:rPr>
        <w:t>ها استفاده می</w:t>
      </w:r>
      <w:r w:rsidRPr="001D4DC7">
        <w:rPr>
          <w:rFonts w:eastAsia="Calibri" w:cs="B Nazanin"/>
          <w:color w:val="000000"/>
          <w:szCs w:val="22"/>
          <w:rtl/>
          <w:lang w:bidi="fa-IR"/>
        </w:rPr>
        <w:softHyphen/>
      </w:r>
      <w:r w:rsidRPr="001D4DC7">
        <w:rPr>
          <w:rFonts w:eastAsia="Calibri" w:cs="B Nazanin" w:hint="cs"/>
          <w:color w:val="000000"/>
          <w:szCs w:val="22"/>
          <w:rtl/>
          <w:lang w:bidi="fa-IR"/>
        </w:rPr>
        <w:t>کنند و دارای یک سیستم تولید کننده پالس</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های مغناطیسی با فرکانس رادیویی </w:t>
      </w:r>
      <w:r w:rsidRPr="001D4DC7">
        <w:rPr>
          <w:rFonts w:eastAsia="Calibri" w:cs="B Nazanin"/>
          <w:color w:val="000000"/>
          <w:szCs w:val="22"/>
          <w:lang w:bidi="fa-IR"/>
        </w:rPr>
        <w:t>(RF)</w:t>
      </w:r>
      <w:r w:rsidRPr="001D4DC7">
        <w:rPr>
          <w:rFonts w:eastAsia="Calibri" w:cs="B Nazanin" w:hint="cs"/>
          <w:color w:val="000000"/>
          <w:szCs w:val="22"/>
          <w:rtl/>
          <w:lang w:bidi="fa-IR"/>
        </w:rPr>
        <w:t xml:space="preserve"> قابل کنترل برای اندازه</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گیری </w:t>
      </w:r>
      <m:oMath>
        <m:sSub>
          <m:sSubPr>
            <m:ctrlPr>
              <w:rPr>
                <w:rFonts w:ascii="Cambria Math" w:eastAsia="Calibri" w:hAnsi="Cambria Math" w:cs="B Nazanin"/>
                <w:i/>
                <w:color w:val="000000"/>
                <w:szCs w:val="22"/>
                <w:lang w:bidi="fa-IR"/>
              </w:rPr>
            </m:ctrlPr>
          </m:sSubPr>
          <m:e>
            <m:r>
              <w:rPr>
                <w:rFonts w:ascii="Cambria Math" w:eastAsia="Calibri" w:hAnsi="Cambria Math" w:cs="B Nazanin"/>
                <w:color w:val="000000"/>
                <w:szCs w:val="22"/>
                <w:lang w:bidi="fa-IR"/>
              </w:rPr>
              <m:t>T</m:t>
            </m:r>
          </m:e>
          <m:sub>
            <m:r>
              <w:rPr>
                <w:rFonts w:ascii="Cambria Math" w:eastAsia="Calibri" w:hAnsi="Cambria Math" w:cs="B Nazanin"/>
                <w:color w:val="000000"/>
                <w:szCs w:val="22"/>
                <w:lang w:bidi="fa-IR"/>
              </w:rPr>
              <m:t>2</m:t>
            </m:r>
          </m:sub>
        </m:sSub>
      </m:oMath>
      <w:r w:rsidRPr="001D4DC7">
        <w:rPr>
          <w:rFonts w:eastAsia="Calibri" w:cs="B Nazanin"/>
          <w:color w:val="000000"/>
          <w:szCs w:val="22"/>
          <w:lang w:bidi="fa-IR"/>
        </w:rPr>
        <w:t xml:space="preserve">  </w:t>
      </w:r>
      <w:r w:rsidRPr="001D4DC7">
        <w:rPr>
          <w:rFonts w:eastAsia="Calibri" w:cs="B Nazanin" w:hint="cs"/>
          <w:color w:val="000000"/>
          <w:szCs w:val="22"/>
          <w:rtl/>
          <w:lang w:bidi="fa-IR"/>
        </w:rPr>
        <w:t>می</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باشند. با بکار بردن ابزارهای جدید اکوی پالسی، اندازه گیری اجزاء زمان آسایش </w:t>
      </w:r>
      <m:oMath>
        <m:sSub>
          <m:sSubPr>
            <m:ctrlPr>
              <w:rPr>
                <w:rFonts w:ascii="Cambria Math" w:eastAsia="Calibri" w:hAnsi="Cambria Math" w:cs="B Nazanin"/>
                <w:i/>
                <w:color w:val="000000"/>
                <w:szCs w:val="22"/>
                <w:lang w:bidi="fa-IR"/>
              </w:rPr>
            </m:ctrlPr>
          </m:sSubPr>
          <m:e>
            <m:r>
              <w:rPr>
                <w:rFonts w:ascii="Cambria Math" w:eastAsia="Calibri" w:hAnsi="Cambria Math" w:cs="B Nazanin"/>
                <w:color w:val="000000"/>
                <w:szCs w:val="22"/>
                <w:lang w:bidi="fa-IR"/>
              </w:rPr>
              <m:t>T</m:t>
            </m:r>
          </m:e>
          <m:sub>
            <m:r>
              <w:rPr>
                <w:rFonts w:ascii="Cambria Math" w:eastAsia="Calibri" w:hAnsi="Cambria Math" w:cs="B Nazanin"/>
                <w:color w:val="000000"/>
                <w:szCs w:val="22"/>
                <w:lang w:bidi="fa-IR"/>
              </w:rPr>
              <m:t>2</m:t>
            </m:r>
          </m:sub>
        </m:sSub>
      </m:oMath>
      <w:r w:rsidRPr="001D4DC7">
        <w:rPr>
          <w:rFonts w:eastAsia="Calibri" w:cs="B Nazanin" w:hint="cs"/>
          <w:color w:val="000000"/>
          <w:szCs w:val="22"/>
          <w:rtl/>
          <w:lang w:bidi="fa-IR"/>
        </w:rPr>
        <w:t xml:space="preserve"> در بازه</w:t>
      </w:r>
      <w:r w:rsidRPr="001D4DC7">
        <w:rPr>
          <w:rFonts w:eastAsia="Calibri" w:cs="B Nazanin"/>
          <w:color w:val="000000"/>
          <w:szCs w:val="22"/>
          <w:rtl/>
          <w:lang w:bidi="fa-IR"/>
        </w:rPr>
        <w:softHyphen/>
      </w:r>
      <w:r w:rsidRPr="001D4DC7">
        <w:rPr>
          <w:rFonts w:eastAsia="Calibri" w:cs="B Nazanin" w:hint="cs"/>
          <w:color w:val="000000"/>
          <w:szCs w:val="22"/>
          <w:rtl/>
          <w:lang w:bidi="fa-IR"/>
        </w:rPr>
        <w:t>های 0.1 تا 0.5 میلی ثانیه ممکن می</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باشد. ابزارهای نمودارگیری </w:t>
      </w:r>
      <w:r w:rsidRPr="001D4DC7">
        <w:rPr>
          <w:rFonts w:eastAsia="Calibri" w:cs="B Nazanin"/>
          <w:color w:val="000000"/>
          <w:szCs w:val="22"/>
          <w:lang w:bidi="fa-IR"/>
        </w:rPr>
        <w:t>NMR</w:t>
      </w:r>
      <w:r w:rsidRPr="001D4DC7">
        <w:rPr>
          <w:rFonts w:eastAsia="Calibri" w:cs="B Nazanin" w:hint="cs"/>
          <w:color w:val="000000"/>
          <w:szCs w:val="22"/>
          <w:rtl/>
          <w:lang w:bidi="fa-IR"/>
        </w:rPr>
        <w:t xml:space="preserve"> اکوی پالسی اولیه که در ابتدای دهه 90 معرفی شده بودند از تشخیص اجزاء سریع میرایش ناتوان بودند به نحوی که کوتاه</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ترین </w:t>
      </w:r>
      <m:oMath>
        <m:sSub>
          <m:sSubPr>
            <m:ctrlPr>
              <w:rPr>
                <w:rFonts w:ascii="Cambria Math" w:eastAsia="Calibri" w:hAnsi="Cambria Math" w:cs="B Nazanin"/>
                <w:i/>
                <w:color w:val="000000"/>
                <w:szCs w:val="22"/>
                <w:lang w:bidi="fa-IR"/>
              </w:rPr>
            </m:ctrlPr>
          </m:sSubPr>
          <m:e>
            <m:r>
              <w:rPr>
                <w:rFonts w:ascii="Cambria Math" w:eastAsia="Calibri" w:hAnsi="Cambria Math" w:cs="B Nazanin"/>
                <w:color w:val="000000"/>
                <w:szCs w:val="22"/>
                <w:lang w:bidi="fa-IR"/>
              </w:rPr>
              <m:t>T</m:t>
            </m:r>
          </m:e>
          <m:sub>
            <m:r>
              <w:rPr>
                <w:rFonts w:ascii="Cambria Math" w:eastAsia="Calibri" w:hAnsi="Cambria Math" w:cs="B Nazanin"/>
                <w:color w:val="000000"/>
                <w:szCs w:val="22"/>
                <w:lang w:bidi="fa-IR"/>
              </w:rPr>
              <m:t>2</m:t>
            </m:r>
          </m:sub>
        </m:sSub>
      </m:oMath>
      <w:r w:rsidRPr="001D4DC7">
        <w:rPr>
          <w:rFonts w:eastAsia="Calibri" w:cs="B Nazanin" w:hint="cs"/>
          <w:color w:val="000000"/>
          <w:szCs w:val="22"/>
          <w:rtl/>
          <w:lang w:bidi="fa-IR"/>
        </w:rPr>
        <w:t xml:space="preserve"> ها به 3 تا 5 میلی ثانیه محدود می</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شدند [3]. </w:t>
      </w:r>
    </w:p>
    <w:p w14:paraId="198ADAAB" w14:textId="77777777" w:rsidR="000472D9" w:rsidRPr="001D4DC7" w:rsidRDefault="000472D9" w:rsidP="000472D9">
      <w:pPr>
        <w:bidi/>
        <w:spacing w:beforeLines="40" w:before="96" w:afterLines="40" w:after="96"/>
        <w:ind w:left="42" w:right="41" w:firstLine="7"/>
        <w:jc w:val="both"/>
        <w:rPr>
          <w:rFonts w:eastAsia="Calibri" w:cs="B Nazanin"/>
          <w:color w:val="000000"/>
          <w:szCs w:val="22"/>
          <w:rtl/>
          <w:lang w:bidi="fa-IR"/>
        </w:rPr>
      </w:pPr>
    </w:p>
    <w:p w14:paraId="7EF3A2AA" w14:textId="77777777" w:rsidR="000472D9" w:rsidRPr="001D4DC7" w:rsidRDefault="000472D9" w:rsidP="000472D9">
      <w:pPr>
        <w:bidi/>
        <w:spacing w:beforeLines="40" w:before="96" w:afterLines="40" w:after="96"/>
        <w:ind w:left="113" w:right="135"/>
        <w:jc w:val="both"/>
        <w:rPr>
          <w:rFonts w:eastAsia="Calibri" w:cs="B Nazanin"/>
          <w:b/>
          <w:bCs/>
          <w:color w:val="000000"/>
          <w:szCs w:val="22"/>
          <w:rtl/>
          <w:lang w:bidi="fa-IR"/>
        </w:rPr>
      </w:pPr>
      <w:r>
        <w:rPr>
          <w:rFonts w:eastAsia="Calibri" w:cs="B Nazanin" w:hint="cs"/>
          <w:b/>
          <w:bCs/>
          <w:color w:val="000000"/>
          <w:szCs w:val="22"/>
          <w:rtl/>
          <w:lang w:bidi="fa-IR"/>
        </w:rPr>
        <w:t xml:space="preserve">2. </w:t>
      </w:r>
      <w:r w:rsidRPr="001D4DC7">
        <w:rPr>
          <w:rFonts w:eastAsia="Calibri" w:cs="B Nazanin" w:hint="cs"/>
          <w:b/>
          <w:bCs/>
          <w:color w:val="000000"/>
          <w:szCs w:val="22"/>
          <w:rtl/>
          <w:lang w:bidi="fa-IR"/>
        </w:rPr>
        <w:t>اهداف:</w:t>
      </w:r>
    </w:p>
    <w:p w14:paraId="63B45E13" w14:textId="77777777" w:rsidR="000472D9" w:rsidRPr="001D4DC7" w:rsidRDefault="000472D9" w:rsidP="000472D9">
      <w:pPr>
        <w:bidi/>
        <w:spacing w:beforeLines="40" w:before="96" w:afterLines="40" w:after="96"/>
        <w:ind w:left="49" w:right="135"/>
        <w:jc w:val="both"/>
        <w:rPr>
          <w:rFonts w:eastAsia="Calibri" w:cs="B Nazanin"/>
          <w:b/>
          <w:bCs/>
          <w:color w:val="000000"/>
          <w:szCs w:val="22"/>
          <w:rtl/>
          <w:lang w:bidi="fa-IR"/>
        </w:rPr>
      </w:pPr>
      <w:r w:rsidRPr="001D4DC7">
        <w:rPr>
          <w:rFonts w:eastAsia="Calibri" w:cs="B Nazanin" w:hint="cs"/>
          <w:color w:val="000000"/>
          <w:szCs w:val="22"/>
          <w:rtl/>
          <w:lang w:bidi="fa-IR"/>
        </w:rPr>
        <w:t>تخمین تخلخل مخازن نفتی تنها با استفاده از روش مغزه</w:t>
      </w:r>
      <w:r w:rsidRPr="001D4DC7">
        <w:rPr>
          <w:rFonts w:eastAsia="Calibri" w:cs="B Nazanin"/>
          <w:color w:val="000000"/>
          <w:szCs w:val="22"/>
          <w:rtl/>
          <w:lang w:bidi="fa-IR"/>
        </w:rPr>
        <w:softHyphen/>
      </w:r>
      <w:r w:rsidRPr="001D4DC7">
        <w:rPr>
          <w:rFonts w:eastAsia="Calibri" w:cs="B Nazanin" w:hint="cs"/>
          <w:color w:val="000000"/>
          <w:szCs w:val="22"/>
          <w:rtl/>
          <w:lang w:bidi="fa-IR"/>
        </w:rPr>
        <w:t>گیری برای تمامی میدان</w:t>
      </w:r>
      <w:r w:rsidRPr="001D4DC7">
        <w:rPr>
          <w:rFonts w:eastAsia="Calibri" w:cs="B Nazanin"/>
          <w:color w:val="000000"/>
          <w:szCs w:val="22"/>
          <w:rtl/>
          <w:lang w:bidi="fa-IR"/>
        </w:rPr>
        <w:softHyphen/>
      </w:r>
      <w:r w:rsidRPr="001D4DC7">
        <w:rPr>
          <w:rFonts w:eastAsia="Calibri" w:cs="B Nazanin" w:hint="cs"/>
          <w:color w:val="000000"/>
          <w:szCs w:val="22"/>
          <w:rtl/>
          <w:lang w:bidi="fa-IR"/>
        </w:rPr>
        <w:t>های نفتی امکان پذیر نمی</w:t>
      </w:r>
      <w:r w:rsidRPr="001D4DC7">
        <w:rPr>
          <w:rFonts w:eastAsia="Calibri" w:cs="B Nazanin"/>
          <w:color w:val="000000"/>
          <w:szCs w:val="22"/>
          <w:rtl/>
          <w:lang w:bidi="fa-IR"/>
        </w:rPr>
        <w:softHyphen/>
      </w:r>
      <w:r w:rsidRPr="001D4DC7">
        <w:rPr>
          <w:rFonts w:eastAsia="Calibri" w:cs="B Nazanin" w:hint="cs"/>
          <w:color w:val="000000"/>
          <w:szCs w:val="22"/>
          <w:rtl/>
          <w:lang w:bidi="fa-IR"/>
        </w:rPr>
        <w:t>باشد. از سوی دیگر استفاده تلفیقی از روش</w:t>
      </w:r>
      <w:r w:rsidRPr="001D4DC7">
        <w:rPr>
          <w:rFonts w:eastAsia="Calibri" w:cs="B Nazanin"/>
          <w:color w:val="000000"/>
          <w:szCs w:val="22"/>
          <w:rtl/>
          <w:lang w:bidi="fa-IR"/>
        </w:rPr>
        <w:softHyphen/>
      </w:r>
      <w:r w:rsidRPr="001D4DC7">
        <w:rPr>
          <w:rFonts w:eastAsia="Calibri" w:cs="B Nazanin" w:hint="cs"/>
          <w:color w:val="000000"/>
          <w:szCs w:val="22"/>
          <w:rtl/>
          <w:lang w:bidi="fa-IR"/>
        </w:rPr>
        <w:t>های مغزه</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گیری و </w:t>
      </w:r>
      <w:r w:rsidRPr="001D4DC7">
        <w:rPr>
          <w:rFonts w:eastAsia="Calibri" w:cs="B Nazanin"/>
          <w:color w:val="000000"/>
          <w:szCs w:val="22"/>
          <w:lang w:bidi="fa-IR"/>
        </w:rPr>
        <w:t>NMR</w:t>
      </w:r>
      <w:r w:rsidRPr="001D4DC7">
        <w:rPr>
          <w:rFonts w:eastAsia="Calibri" w:cs="B Nazanin" w:hint="cs"/>
          <w:color w:val="000000"/>
          <w:szCs w:val="22"/>
          <w:rtl/>
          <w:lang w:bidi="fa-IR"/>
        </w:rPr>
        <w:t xml:space="preserve"> برای تمامی میدان</w:t>
      </w:r>
      <w:r w:rsidRPr="001D4DC7">
        <w:rPr>
          <w:rFonts w:eastAsia="Calibri" w:cs="B Nazanin"/>
          <w:color w:val="000000"/>
          <w:szCs w:val="22"/>
          <w:rtl/>
          <w:lang w:bidi="fa-IR"/>
        </w:rPr>
        <w:softHyphen/>
      </w:r>
      <w:r w:rsidRPr="001D4DC7">
        <w:rPr>
          <w:rFonts w:eastAsia="Calibri" w:cs="B Nazanin" w:hint="cs"/>
          <w:color w:val="000000"/>
          <w:szCs w:val="22"/>
          <w:rtl/>
          <w:lang w:bidi="fa-IR"/>
        </w:rPr>
        <w:t>های نفتی به دلیل هزینه</w:t>
      </w:r>
      <w:r w:rsidRPr="001D4DC7">
        <w:rPr>
          <w:rFonts w:eastAsia="Calibri" w:cs="B Nazanin"/>
          <w:color w:val="000000"/>
          <w:szCs w:val="22"/>
          <w:rtl/>
          <w:lang w:bidi="fa-IR"/>
        </w:rPr>
        <w:softHyphen/>
      </w:r>
      <w:r w:rsidRPr="001D4DC7">
        <w:rPr>
          <w:rFonts w:eastAsia="Calibri" w:cs="B Nazanin" w:hint="cs"/>
          <w:color w:val="000000"/>
          <w:szCs w:val="22"/>
          <w:rtl/>
          <w:lang w:bidi="fa-IR"/>
        </w:rPr>
        <w:t>های بالای آن امکان پذیر نمی</w:t>
      </w:r>
      <w:r w:rsidRPr="001D4DC7">
        <w:rPr>
          <w:rFonts w:eastAsia="Calibri" w:cs="B Nazanin"/>
          <w:color w:val="000000"/>
          <w:szCs w:val="22"/>
          <w:rtl/>
          <w:lang w:bidi="fa-IR"/>
        </w:rPr>
        <w:softHyphen/>
      </w:r>
      <w:r w:rsidRPr="001D4DC7">
        <w:rPr>
          <w:rFonts w:eastAsia="Calibri" w:cs="B Nazanin" w:hint="cs"/>
          <w:color w:val="000000"/>
          <w:szCs w:val="22"/>
          <w:rtl/>
          <w:lang w:bidi="fa-IR"/>
        </w:rPr>
        <w:t>باشد؛ لذا ضروری است که از تکنیک</w:t>
      </w:r>
      <w:r w:rsidRPr="001D4DC7">
        <w:rPr>
          <w:rFonts w:eastAsia="Calibri" w:cs="B Nazanin"/>
          <w:color w:val="000000"/>
          <w:szCs w:val="22"/>
          <w:rtl/>
          <w:lang w:bidi="fa-IR"/>
        </w:rPr>
        <w:softHyphen/>
      </w:r>
      <w:r w:rsidRPr="001D4DC7">
        <w:rPr>
          <w:rFonts w:eastAsia="Calibri" w:cs="B Nazanin" w:hint="cs"/>
          <w:color w:val="000000"/>
          <w:szCs w:val="22"/>
          <w:rtl/>
          <w:lang w:bidi="fa-IR"/>
        </w:rPr>
        <w:t>های ساده، کم هزینه و راهبردی استفاده نمود. از طرف دیگر تخمین تخلخل صحیح در مخازن گازی با استفاده از نگارهای چاه</w:t>
      </w:r>
      <w:r w:rsidRPr="001D4DC7">
        <w:rPr>
          <w:rFonts w:eastAsia="Calibri" w:cs="B Nazanin"/>
          <w:color w:val="000000"/>
          <w:szCs w:val="22"/>
          <w:rtl/>
          <w:lang w:bidi="fa-IR"/>
        </w:rPr>
        <w:softHyphen/>
      </w:r>
      <w:r w:rsidRPr="001D4DC7">
        <w:rPr>
          <w:rFonts w:eastAsia="Calibri" w:cs="B Nazanin" w:hint="cs"/>
          <w:color w:val="000000"/>
          <w:szCs w:val="22"/>
          <w:rtl/>
          <w:lang w:bidi="fa-IR"/>
        </w:rPr>
        <w:t>نگاری پیچیده</w:t>
      </w:r>
      <w:r w:rsidRPr="001D4DC7">
        <w:rPr>
          <w:rFonts w:eastAsia="Calibri" w:cs="B Nazanin"/>
          <w:color w:val="000000"/>
          <w:szCs w:val="22"/>
          <w:rtl/>
          <w:lang w:bidi="fa-IR"/>
        </w:rPr>
        <w:softHyphen/>
      </w:r>
      <w:r w:rsidRPr="001D4DC7">
        <w:rPr>
          <w:rFonts w:eastAsia="Calibri" w:cs="B Nazanin" w:hint="cs"/>
          <w:color w:val="000000"/>
          <w:szCs w:val="22"/>
          <w:rtl/>
          <w:lang w:bidi="fa-IR"/>
        </w:rPr>
        <w:t>تر می</w:t>
      </w:r>
      <w:r w:rsidRPr="001D4DC7">
        <w:rPr>
          <w:rFonts w:eastAsia="Calibri" w:cs="B Nazanin"/>
          <w:color w:val="000000"/>
          <w:szCs w:val="22"/>
          <w:rtl/>
          <w:lang w:bidi="fa-IR"/>
        </w:rPr>
        <w:softHyphen/>
      </w:r>
      <w:r w:rsidRPr="001D4DC7">
        <w:rPr>
          <w:rFonts w:eastAsia="Calibri" w:cs="B Nazanin" w:hint="cs"/>
          <w:color w:val="000000"/>
          <w:szCs w:val="22"/>
          <w:rtl/>
          <w:lang w:bidi="fa-IR"/>
        </w:rPr>
        <w:t>باشد. در این مقاله تخلخل</w:t>
      </w:r>
      <w:r w:rsidRPr="001D4DC7">
        <w:rPr>
          <w:rFonts w:eastAsia="Calibri" w:cs="B Nazanin"/>
          <w:color w:val="000000"/>
          <w:szCs w:val="22"/>
          <w:rtl/>
          <w:lang w:bidi="fa-IR"/>
        </w:rPr>
        <w:softHyphen/>
      </w:r>
      <w:r w:rsidRPr="001D4DC7">
        <w:rPr>
          <w:rFonts w:eastAsia="Calibri" w:cs="B Nazanin" w:hint="cs"/>
          <w:color w:val="000000"/>
          <w:szCs w:val="22"/>
          <w:rtl/>
          <w:lang w:bidi="fa-IR"/>
        </w:rPr>
        <w:t>های به</w:t>
      </w:r>
      <w:r w:rsidRPr="001D4DC7">
        <w:rPr>
          <w:rFonts w:eastAsia="Calibri" w:cs="B Nazanin"/>
          <w:color w:val="000000"/>
          <w:szCs w:val="22"/>
          <w:rtl/>
          <w:lang w:bidi="fa-IR"/>
        </w:rPr>
        <w:softHyphen/>
      </w:r>
      <w:r w:rsidRPr="001D4DC7">
        <w:rPr>
          <w:rFonts w:eastAsia="Calibri" w:cs="B Nazanin" w:hint="cs"/>
          <w:color w:val="000000"/>
          <w:szCs w:val="22"/>
          <w:rtl/>
          <w:lang w:bidi="fa-IR"/>
        </w:rPr>
        <w:t>دست آمده از نگارهای مختلف با تخلخل مغزه</w:t>
      </w:r>
      <w:r w:rsidRPr="001D4DC7">
        <w:rPr>
          <w:rFonts w:eastAsia="Calibri" w:cs="B Nazanin"/>
          <w:color w:val="000000"/>
          <w:szCs w:val="22"/>
          <w:rtl/>
          <w:lang w:bidi="fa-IR"/>
        </w:rPr>
        <w:softHyphen/>
      </w:r>
      <w:r w:rsidRPr="001D4DC7">
        <w:rPr>
          <w:rFonts w:eastAsia="Calibri" w:cs="B Nazanin" w:hint="cs"/>
          <w:color w:val="000000"/>
          <w:szCs w:val="22"/>
          <w:rtl/>
          <w:lang w:bidi="fa-IR"/>
        </w:rPr>
        <w:t>ها مقایسه و بررسی می</w:t>
      </w:r>
      <w:r w:rsidRPr="001D4DC7">
        <w:rPr>
          <w:rFonts w:eastAsia="Calibri" w:cs="B Nazanin"/>
          <w:color w:val="000000"/>
          <w:szCs w:val="22"/>
          <w:rtl/>
          <w:lang w:bidi="fa-IR"/>
        </w:rPr>
        <w:softHyphen/>
      </w:r>
      <w:r w:rsidRPr="001D4DC7">
        <w:rPr>
          <w:rFonts w:eastAsia="Calibri" w:cs="B Nazanin" w:hint="cs"/>
          <w:color w:val="000000"/>
          <w:szCs w:val="22"/>
          <w:rtl/>
          <w:lang w:bidi="fa-IR"/>
        </w:rPr>
        <w:t>شود. سپس از داده</w:t>
      </w:r>
      <w:r w:rsidRPr="001D4DC7">
        <w:rPr>
          <w:rFonts w:eastAsia="Calibri" w:cs="B Nazanin"/>
          <w:color w:val="000000"/>
          <w:szCs w:val="22"/>
          <w:rtl/>
          <w:lang w:bidi="fa-IR"/>
        </w:rPr>
        <w:softHyphen/>
      </w:r>
      <w:r w:rsidRPr="001D4DC7">
        <w:rPr>
          <w:rFonts w:eastAsia="Calibri" w:cs="B Nazanin" w:hint="cs"/>
          <w:color w:val="000000"/>
          <w:szCs w:val="22"/>
          <w:rtl/>
          <w:lang w:bidi="fa-IR"/>
        </w:rPr>
        <w:t>های نگاربرداری تشدید مغناطیس هسته</w:t>
      </w:r>
      <w:r w:rsidRPr="001D4DC7">
        <w:rPr>
          <w:rFonts w:eastAsia="Calibri" w:cs="B Nazanin"/>
          <w:color w:val="000000"/>
          <w:szCs w:val="22"/>
          <w:rtl/>
          <w:lang w:bidi="fa-IR"/>
        </w:rPr>
        <w:softHyphen/>
      </w:r>
      <w:r w:rsidRPr="001D4DC7">
        <w:rPr>
          <w:rFonts w:eastAsia="Calibri" w:cs="B Nazanin" w:hint="cs"/>
          <w:color w:val="000000"/>
          <w:szCs w:val="22"/>
          <w:rtl/>
          <w:lang w:bidi="fa-IR"/>
        </w:rPr>
        <w:t>ای استفاده کرده و با به</w:t>
      </w:r>
      <w:r w:rsidRPr="001D4DC7">
        <w:rPr>
          <w:rFonts w:eastAsia="Calibri" w:cs="B Nazanin"/>
          <w:color w:val="000000"/>
          <w:szCs w:val="22"/>
          <w:rtl/>
          <w:lang w:bidi="fa-IR"/>
        </w:rPr>
        <w:softHyphen/>
      </w:r>
      <w:r w:rsidRPr="001D4DC7">
        <w:rPr>
          <w:rFonts w:eastAsia="Calibri" w:cs="B Nazanin" w:hint="cs"/>
          <w:color w:val="000000"/>
          <w:szCs w:val="22"/>
          <w:rtl/>
          <w:lang w:bidi="fa-IR"/>
        </w:rPr>
        <w:t>کار بردن دیگر نگارهای مرسوم نظیر چگالی، صوتی و نوترون به تصحیح تخلخل پرداخته می</w:t>
      </w:r>
      <w:r w:rsidRPr="001D4DC7">
        <w:rPr>
          <w:rFonts w:eastAsia="Calibri" w:cs="B Nazanin"/>
          <w:color w:val="000000"/>
          <w:szCs w:val="22"/>
          <w:rtl/>
          <w:lang w:bidi="fa-IR"/>
        </w:rPr>
        <w:softHyphen/>
      </w:r>
      <w:r w:rsidRPr="001D4DC7">
        <w:rPr>
          <w:rFonts w:eastAsia="Calibri" w:cs="B Nazanin" w:hint="cs"/>
          <w:color w:val="000000"/>
          <w:szCs w:val="22"/>
          <w:rtl/>
          <w:lang w:bidi="fa-IR"/>
        </w:rPr>
        <w:t>شود. تخلخل تخمین زده شده با تخلخل مغزه</w:t>
      </w:r>
      <w:r w:rsidRPr="001D4DC7">
        <w:rPr>
          <w:rFonts w:eastAsia="Calibri" w:cs="B Nazanin"/>
          <w:color w:val="000000"/>
          <w:szCs w:val="22"/>
          <w:rtl/>
          <w:lang w:bidi="fa-IR"/>
        </w:rPr>
        <w:softHyphen/>
      </w:r>
      <w:r w:rsidRPr="001D4DC7">
        <w:rPr>
          <w:rFonts w:eastAsia="Calibri" w:cs="B Nazanin" w:hint="cs"/>
          <w:color w:val="000000"/>
          <w:szCs w:val="22"/>
          <w:rtl/>
          <w:lang w:bidi="fa-IR"/>
        </w:rPr>
        <w:t>ها مقایسه و روش مناسب</w:t>
      </w:r>
      <w:r w:rsidRPr="001D4DC7">
        <w:rPr>
          <w:rFonts w:eastAsia="Calibri" w:cs="B Nazanin"/>
          <w:color w:val="000000"/>
          <w:szCs w:val="22"/>
          <w:rtl/>
          <w:lang w:bidi="fa-IR"/>
        </w:rPr>
        <w:softHyphen/>
      </w:r>
      <w:r w:rsidRPr="001D4DC7">
        <w:rPr>
          <w:rFonts w:eastAsia="Calibri" w:cs="B Nazanin" w:hint="cs"/>
          <w:color w:val="000000"/>
          <w:szCs w:val="22"/>
          <w:rtl/>
          <w:lang w:bidi="fa-IR"/>
        </w:rPr>
        <w:t>تر با بیش</w:t>
      </w:r>
      <w:r w:rsidRPr="001D4DC7">
        <w:rPr>
          <w:rFonts w:eastAsia="Calibri" w:cs="B Nazanin"/>
          <w:color w:val="000000"/>
          <w:szCs w:val="22"/>
          <w:rtl/>
          <w:lang w:bidi="fa-IR"/>
        </w:rPr>
        <w:softHyphen/>
      </w:r>
      <w:r w:rsidRPr="001D4DC7">
        <w:rPr>
          <w:rFonts w:eastAsia="Calibri" w:cs="B Nazanin" w:hint="cs"/>
          <w:color w:val="000000"/>
          <w:szCs w:val="22"/>
          <w:rtl/>
          <w:lang w:bidi="fa-IR"/>
        </w:rPr>
        <w:t>ترین همبستگی معرفی شده و تفسیرهای پتروفیزیکی مربوطه صورت می</w:t>
      </w:r>
      <w:r w:rsidRPr="001D4DC7">
        <w:rPr>
          <w:rFonts w:eastAsia="Calibri" w:cs="B Nazanin"/>
          <w:color w:val="000000"/>
          <w:szCs w:val="22"/>
          <w:rtl/>
          <w:lang w:bidi="fa-IR"/>
        </w:rPr>
        <w:softHyphen/>
      </w:r>
      <w:r w:rsidRPr="001D4DC7">
        <w:rPr>
          <w:rFonts w:eastAsia="Calibri" w:cs="B Nazanin" w:hint="cs"/>
          <w:color w:val="000000"/>
          <w:szCs w:val="22"/>
          <w:rtl/>
          <w:lang w:bidi="fa-IR"/>
        </w:rPr>
        <w:t>پذیرد.</w:t>
      </w:r>
    </w:p>
    <w:p w14:paraId="1989E4BC" w14:textId="77777777" w:rsidR="000472D9" w:rsidRPr="001D4DC7" w:rsidRDefault="000472D9" w:rsidP="000472D9">
      <w:pPr>
        <w:bidi/>
        <w:spacing w:beforeLines="40" w:before="96" w:afterLines="40" w:after="96"/>
        <w:ind w:left="113" w:right="135"/>
        <w:jc w:val="both"/>
        <w:rPr>
          <w:rFonts w:eastAsia="Calibri" w:cs="B Nazanin"/>
          <w:b/>
          <w:bCs/>
          <w:color w:val="000000"/>
          <w:szCs w:val="22"/>
          <w:rtl/>
          <w:lang w:bidi="fa-IR"/>
        </w:rPr>
      </w:pPr>
      <w:r>
        <w:rPr>
          <w:rFonts w:eastAsia="Calibri" w:cs="B Nazanin" w:hint="cs"/>
          <w:b/>
          <w:bCs/>
          <w:color w:val="000000"/>
          <w:szCs w:val="22"/>
          <w:rtl/>
          <w:lang w:bidi="fa-IR"/>
        </w:rPr>
        <w:t xml:space="preserve">3. </w:t>
      </w:r>
      <w:r w:rsidRPr="001D4DC7">
        <w:rPr>
          <w:rFonts w:eastAsia="Calibri" w:cs="B Nazanin" w:hint="cs"/>
          <w:b/>
          <w:bCs/>
          <w:color w:val="000000"/>
          <w:szCs w:val="22"/>
          <w:rtl/>
          <w:lang w:bidi="fa-IR"/>
        </w:rPr>
        <w:t>زمین شناسی:</w:t>
      </w:r>
    </w:p>
    <w:p w14:paraId="5A18AE00" w14:textId="77777777" w:rsidR="000472D9" w:rsidRPr="001D4DC7" w:rsidRDefault="000472D9" w:rsidP="000472D9">
      <w:pPr>
        <w:bidi/>
        <w:spacing w:beforeLines="40" w:before="96" w:afterLines="40" w:after="96"/>
        <w:ind w:left="49" w:right="135"/>
        <w:jc w:val="both"/>
        <w:rPr>
          <w:rFonts w:eastAsia="Calibri" w:cs="B Nazanin"/>
          <w:color w:val="000000"/>
          <w:szCs w:val="22"/>
          <w:rtl/>
          <w:lang w:bidi="fa-IR"/>
        </w:rPr>
      </w:pPr>
      <w:r w:rsidRPr="001D4DC7">
        <w:rPr>
          <w:rFonts w:eastAsia="Calibri" w:cs="B Nazanin" w:hint="cs"/>
          <w:color w:val="000000"/>
          <w:szCs w:val="22"/>
          <w:rtl/>
          <w:lang w:bidi="fa-IR"/>
        </w:rPr>
        <w:t>میدان گازی پارس جنوبی، یکی از میادین جنوب غربی ایران که در موقعیت 52 تا 5/52 درجه شرقی و 5/26 تا 27 درجه شمالی، در حدود 100 کیلومتری بندر عسلویه، 175 کیلومتری کیش و 105 کیلیومتری سواحل قطر واقع شده است. ساختمان زمین</w:t>
      </w:r>
      <w:r w:rsidRPr="001D4DC7">
        <w:rPr>
          <w:rFonts w:eastAsia="Calibri" w:cs="B Nazanin"/>
          <w:color w:val="000000"/>
          <w:szCs w:val="22"/>
          <w:rtl/>
          <w:lang w:bidi="fa-IR"/>
        </w:rPr>
        <w:softHyphen/>
      </w:r>
      <w:r w:rsidRPr="001D4DC7">
        <w:rPr>
          <w:rFonts w:eastAsia="Calibri" w:cs="B Nazanin"/>
          <w:color w:val="000000"/>
          <w:szCs w:val="22"/>
          <w:rtl/>
          <w:lang w:bidi="fa-IR"/>
        </w:rPr>
        <w:softHyphen/>
      </w:r>
      <w:r w:rsidRPr="001D4DC7">
        <w:rPr>
          <w:rFonts w:eastAsia="Calibri" w:cs="B Nazanin" w:hint="cs"/>
          <w:color w:val="000000"/>
          <w:szCs w:val="22"/>
          <w:rtl/>
          <w:lang w:bidi="fa-IR"/>
        </w:rPr>
        <w:t>شناسی میدان پارس جنوبی که بخش شمالی گنید پارس جنوبی- شمال قطر را تشکیل می</w:t>
      </w:r>
      <w:r w:rsidRPr="001D4DC7">
        <w:rPr>
          <w:rFonts w:eastAsia="Calibri" w:cs="B Nazanin"/>
          <w:color w:val="000000"/>
          <w:szCs w:val="22"/>
          <w:rtl/>
          <w:lang w:bidi="fa-IR"/>
        </w:rPr>
        <w:softHyphen/>
      </w:r>
      <w:r w:rsidRPr="001D4DC7">
        <w:rPr>
          <w:rFonts w:eastAsia="Calibri" w:cs="B Nazanin" w:hint="cs"/>
          <w:color w:val="000000"/>
          <w:szCs w:val="22"/>
          <w:rtl/>
          <w:lang w:bidi="fa-IR"/>
        </w:rPr>
        <w:t>دهد، دارای یال</w:t>
      </w:r>
      <w:r w:rsidRPr="001D4DC7">
        <w:rPr>
          <w:rFonts w:eastAsia="Calibri" w:cs="B Nazanin"/>
          <w:color w:val="000000"/>
          <w:szCs w:val="22"/>
          <w:rtl/>
          <w:lang w:bidi="fa-IR"/>
        </w:rPr>
        <w:softHyphen/>
      </w:r>
      <w:r w:rsidRPr="001D4DC7">
        <w:rPr>
          <w:rFonts w:eastAsia="Calibri" w:cs="B Nazanin" w:hint="cs"/>
          <w:color w:val="000000"/>
          <w:szCs w:val="22"/>
          <w:rtl/>
          <w:lang w:bidi="fa-IR"/>
        </w:rPr>
        <w:t>های ملایم بوده که این خود تشکیل دهنده یکی از چند قله ساختمانی برآمدگی قطر- پارس جنوبی برروی پلاتفرم کربناته منطقه است. ناحیه مورد مطالعه به</w:t>
      </w:r>
      <w:r w:rsidRPr="001D4DC7">
        <w:rPr>
          <w:rFonts w:eastAsia="Calibri" w:cs="B Nazanin"/>
          <w:color w:val="000000"/>
          <w:szCs w:val="22"/>
          <w:rtl/>
          <w:lang w:bidi="fa-IR"/>
        </w:rPr>
        <w:softHyphen/>
      </w:r>
      <w:r w:rsidRPr="001D4DC7">
        <w:rPr>
          <w:rFonts w:eastAsia="Calibri" w:cs="B Nazanin" w:hint="cs"/>
          <w:color w:val="000000"/>
          <w:szCs w:val="22"/>
          <w:rtl/>
          <w:lang w:bidi="fa-IR"/>
        </w:rPr>
        <w:t>ترتیب بیش از دو سوم منابع شناخته شده نفت و گاز دنیا را در خود جای داده است. این مسئله به</w:t>
      </w:r>
      <w:r w:rsidRPr="001D4DC7">
        <w:rPr>
          <w:rFonts w:eastAsia="Calibri" w:cs="B Nazanin"/>
          <w:color w:val="000000"/>
          <w:szCs w:val="22"/>
          <w:rtl/>
          <w:lang w:bidi="fa-IR"/>
        </w:rPr>
        <w:softHyphen/>
      </w:r>
      <w:r w:rsidRPr="001D4DC7">
        <w:rPr>
          <w:rFonts w:eastAsia="Calibri" w:cs="B Nazanin" w:hint="cs"/>
          <w:color w:val="000000"/>
          <w:szCs w:val="22"/>
          <w:rtl/>
          <w:lang w:bidi="fa-IR"/>
        </w:rPr>
        <w:t>خاطر فراهم بودن تمامی شرایط مناسب برای تشکیل سیستم نفتی است (شکل 1).</w:t>
      </w:r>
    </w:p>
    <w:p w14:paraId="7FD82E8E" w14:textId="77777777" w:rsidR="000472D9" w:rsidRPr="001D4DC7" w:rsidRDefault="000472D9" w:rsidP="000472D9">
      <w:pPr>
        <w:bidi/>
        <w:spacing w:beforeLines="40" w:before="96" w:afterLines="40" w:after="96"/>
        <w:ind w:left="49" w:right="135"/>
        <w:jc w:val="both"/>
        <w:rPr>
          <w:rFonts w:eastAsia="Calibri" w:cs="B Nazanin"/>
          <w:color w:val="000000"/>
          <w:szCs w:val="22"/>
          <w:rtl/>
          <w:lang w:bidi="fa-IR"/>
        </w:rPr>
      </w:pPr>
      <w:r w:rsidRPr="001D4DC7">
        <w:rPr>
          <w:rFonts w:eastAsia="Calibri" w:cs="B Nazanin" w:hint="cs"/>
          <w:color w:val="000000"/>
          <w:szCs w:val="22"/>
          <w:rtl/>
          <w:lang w:bidi="fa-IR"/>
        </w:rPr>
        <w:t>چاه مورد مطالعه در عمق 2630 متری تا 3215 متری واقع شده است که سازند کنگان زیرین به سن تریاس پیشین و دالان بالایی به سن پرمین پسین می</w:t>
      </w:r>
      <w:r w:rsidRPr="001D4DC7">
        <w:rPr>
          <w:rFonts w:eastAsia="Calibri" w:cs="B Nazanin"/>
          <w:color w:val="000000"/>
          <w:szCs w:val="22"/>
          <w:rtl/>
          <w:lang w:bidi="fa-IR"/>
        </w:rPr>
        <w:softHyphen/>
      </w:r>
      <w:r w:rsidRPr="001D4DC7">
        <w:rPr>
          <w:rFonts w:eastAsia="Calibri" w:cs="B Nazanin" w:hint="cs"/>
          <w:color w:val="000000"/>
          <w:szCs w:val="22"/>
          <w:rtl/>
          <w:lang w:bidi="fa-IR"/>
        </w:rPr>
        <w:t xml:space="preserve">باشند. مطالعات قبلی منجر به تقسیم سازندهای کنگان- دالان به چهار بخش </w:t>
      </w:r>
      <w:r w:rsidRPr="001D4DC7">
        <w:rPr>
          <w:rFonts w:eastAsia="Calibri" w:cs="B Nazanin"/>
          <w:color w:val="000000"/>
          <w:szCs w:val="22"/>
          <w:lang w:bidi="fa-IR"/>
        </w:rPr>
        <w:t>K</w:t>
      </w:r>
      <w:r w:rsidRPr="001D4DC7">
        <w:rPr>
          <w:rFonts w:eastAsia="Calibri" w:cs="B Nazanin"/>
          <w:color w:val="000000"/>
          <w:szCs w:val="22"/>
          <w:vertAlign w:val="subscript"/>
          <w:lang w:bidi="fa-IR"/>
        </w:rPr>
        <w:t>4</w:t>
      </w:r>
      <w:r w:rsidRPr="001D4DC7">
        <w:rPr>
          <w:rFonts w:eastAsia="Calibri" w:cs="B Nazanin"/>
          <w:color w:val="000000"/>
          <w:szCs w:val="22"/>
          <w:lang w:bidi="fa-IR"/>
        </w:rPr>
        <w:t>, K</w:t>
      </w:r>
      <w:r w:rsidRPr="001D4DC7">
        <w:rPr>
          <w:rFonts w:eastAsia="Calibri" w:cs="B Nazanin"/>
          <w:color w:val="000000"/>
          <w:szCs w:val="22"/>
          <w:vertAlign w:val="subscript"/>
          <w:lang w:bidi="fa-IR"/>
        </w:rPr>
        <w:t>3</w:t>
      </w:r>
      <w:r w:rsidRPr="001D4DC7">
        <w:rPr>
          <w:rFonts w:eastAsia="Calibri" w:cs="B Nazanin"/>
          <w:color w:val="000000"/>
          <w:szCs w:val="22"/>
          <w:lang w:bidi="fa-IR"/>
        </w:rPr>
        <w:t>, K</w:t>
      </w:r>
      <w:r w:rsidRPr="001D4DC7">
        <w:rPr>
          <w:rFonts w:eastAsia="Calibri" w:cs="B Nazanin"/>
          <w:color w:val="000000"/>
          <w:szCs w:val="22"/>
          <w:vertAlign w:val="subscript"/>
          <w:lang w:bidi="fa-IR"/>
        </w:rPr>
        <w:t>2</w:t>
      </w:r>
      <w:r w:rsidRPr="001D4DC7">
        <w:rPr>
          <w:rFonts w:eastAsia="Calibri" w:cs="B Nazanin"/>
          <w:color w:val="000000"/>
          <w:szCs w:val="22"/>
          <w:lang w:bidi="fa-IR"/>
        </w:rPr>
        <w:t>, K</w:t>
      </w:r>
      <w:r w:rsidRPr="001D4DC7">
        <w:rPr>
          <w:rFonts w:eastAsia="Calibri" w:cs="B Nazanin"/>
          <w:color w:val="000000"/>
          <w:szCs w:val="22"/>
          <w:vertAlign w:val="subscript"/>
          <w:lang w:bidi="fa-IR"/>
        </w:rPr>
        <w:t>1</w:t>
      </w:r>
      <w:r w:rsidRPr="001D4DC7">
        <w:rPr>
          <w:rFonts w:eastAsia="Calibri" w:cs="B Nazanin" w:hint="cs"/>
          <w:color w:val="000000"/>
          <w:szCs w:val="22"/>
          <w:rtl/>
          <w:lang w:bidi="fa-IR"/>
        </w:rPr>
        <w:t xml:space="preserve">  گردید[5].</w:t>
      </w:r>
    </w:p>
    <w:p w14:paraId="237F07C1" w14:textId="77777777" w:rsidR="000472D9" w:rsidRPr="001D4DC7" w:rsidRDefault="000472D9" w:rsidP="000472D9">
      <w:pPr>
        <w:bidi/>
        <w:spacing w:beforeLines="40" w:before="96" w:afterLines="40" w:after="96"/>
        <w:ind w:left="49" w:right="135"/>
        <w:rPr>
          <w:rFonts w:eastAsia="Calibri" w:cs="B Nazanin"/>
          <w:color w:val="000000"/>
          <w:szCs w:val="22"/>
          <w:rtl/>
          <w:lang w:bidi="fa-IR"/>
        </w:rPr>
      </w:pPr>
      <w:r w:rsidRPr="001D4DC7">
        <w:rPr>
          <w:rFonts w:cs="B Nazanin"/>
          <w:noProof/>
          <w:szCs w:val="22"/>
        </w:rPr>
        <w:drawing>
          <wp:inline distT="0" distB="0" distL="0" distR="0" wp14:anchorId="5BC387F4" wp14:editId="774371BB">
            <wp:extent cx="2886075" cy="2657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6075" cy="2657475"/>
                    </a:xfrm>
                    <a:prstGeom prst="rect">
                      <a:avLst/>
                    </a:prstGeom>
                    <a:noFill/>
                    <a:ln>
                      <a:noFill/>
                    </a:ln>
                  </pic:spPr>
                </pic:pic>
              </a:graphicData>
            </a:graphic>
          </wp:inline>
        </w:drawing>
      </w:r>
    </w:p>
    <w:p w14:paraId="5B594EDA" w14:textId="77777777" w:rsidR="000472D9" w:rsidRPr="007E6DB5" w:rsidRDefault="000472D9" w:rsidP="007E6DB5">
      <w:pPr>
        <w:bidi/>
        <w:spacing w:beforeLines="40" w:before="96" w:afterLines="40" w:after="96"/>
        <w:ind w:left="49" w:right="135" w:firstLine="425"/>
        <w:rPr>
          <w:rFonts w:cs="B Nazanin"/>
          <w:sz w:val="18"/>
          <w:szCs w:val="18"/>
          <w:rtl/>
          <w:lang w:bidi="fa-IR"/>
        </w:rPr>
      </w:pPr>
      <w:r w:rsidRPr="007E6DB5">
        <w:rPr>
          <w:rFonts w:eastAsia="Calibri" w:cs="B Nazanin" w:hint="cs"/>
          <w:color w:val="000000"/>
          <w:sz w:val="18"/>
          <w:szCs w:val="18"/>
          <w:rtl/>
          <w:lang w:bidi="fa-IR"/>
        </w:rPr>
        <w:t xml:space="preserve">شکل 1- موقعیت جغرافیایی میدان پارس جنوبی در ایران- گنبد شمالی قطر </w:t>
      </w:r>
      <w:r w:rsidRPr="007E6DB5">
        <w:rPr>
          <w:rFonts w:cs="B Nazanin" w:hint="cs"/>
          <w:sz w:val="18"/>
          <w:szCs w:val="18"/>
          <w:rtl/>
          <w:lang w:bidi="fa-IR"/>
        </w:rPr>
        <w:t>[5]</w:t>
      </w:r>
    </w:p>
    <w:p w14:paraId="0C32F5F0" w14:textId="77777777" w:rsidR="000472D9" w:rsidRPr="001D4DC7" w:rsidRDefault="000472D9" w:rsidP="000472D9">
      <w:pPr>
        <w:bidi/>
        <w:spacing w:beforeLines="40" w:before="96" w:afterLines="40" w:after="96"/>
        <w:ind w:left="113" w:right="135"/>
        <w:jc w:val="both"/>
        <w:rPr>
          <w:rFonts w:eastAsia="Calibri" w:cs="B Nazanin"/>
          <w:b/>
          <w:bCs/>
          <w:color w:val="000000"/>
          <w:szCs w:val="22"/>
          <w:rtl/>
          <w:lang w:bidi="fa-IR"/>
        </w:rPr>
      </w:pPr>
      <w:r>
        <w:rPr>
          <w:rFonts w:eastAsia="Calibri" w:cs="B Nazanin" w:hint="cs"/>
          <w:b/>
          <w:bCs/>
          <w:color w:val="000000"/>
          <w:szCs w:val="22"/>
          <w:rtl/>
          <w:lang w:bidi="fa-IR"/>
        </w:rPr>
        <w:lastRenderedPageBreak/>
        <w:t xml:space="preserve">4. </w:t>
      </w:r>
      <w:r w:rsidRPr="001D4DC7">
        <w:rPr>
          <w:rFonts w:eastAsia="Calibri" w:cs="B Nazanin" w:hint="cs"/>
          <w:b/>
          <w:bCs/>
          <w:color w:val="000000"/>
          <w:szCs w:val="22"/>
          <w:rtl/>
          <w:lang w:bidi="fa-IR"/>
        </w:rPr>
        <w:t>روش کار:</w:t>
      </w:r>
    </w:p>
    <w:p w14:paraId="1A11AB84" w14:textId="77777777" w:rsidR="000472D9" w:rsidRPr="001D4DC7" w:rsidRDefault="000472D9" w:rsidP="000472D9">
      <w:pPr>
        <w:bidi/>
        <w:spacing w:beforeLines="40" w:before="96" w:afterLines="40" w:after="96"/>
        <w:ind w:left="49" w:right="135" w:hanging="45"/>
        <w:jc w:val="both"/>
        <w:rPr>
          <w:rFonts w:eastAsia="Calibri" w:cs="B Nazanin"/>
          <w:color w:val="000000"/>
          <w:szCs w:val="22"/>
          <w:rtl/>
          <w:lang w:bidi="fa-IR"/>
        </w:rPr>
      </w:pPr>
      <w:r w:rsidRPr="001D4DC7">
        <w:rPr>
          <w:rFonts w:eastAsia="Calibri" w:cs="B Nazanin" w:hint="cs"/>
          <w:color w:val="000000"/>
          <w:szCs w:val="22"/>
          <w:rtl/>
          <w:lang w:bidi="fa-IR"/>
        </w:rPr>
        <w:t>با توجه به موضوع تحقیق و با در نظر گرفتن داده</w:t>
      </w:r>
      <w:r w:rsidRPr="001D4DC7">
        <w:rPr>
          <w:rFonts w:eastAsia="Calibri" w:cs="B Nazanin"/>
          <w:color w:val="000000"/>
          <w:szCs w:val="22"/>
          <w:rtl/>
          <w:lang w:bidi="fa-IR"/>
        </w:rPr>
        <w:softHyphen/>
      </w:r>
      <w:r w:rsidRPr="001D4DC7">
        <w:rPr>
          <w:rFonts w:eastAsia="Calibri" w:cs="B Nazanin" w:hint="cs"/>
          <w:color w:val="000000"/>
          <w:szCs w:val="22"/>
          <w:rtl/>
          <w:lang w:bidi="fa-IR"/>
        </w:rPr>
        <w:t>های در اختیار قرار گرفته از منابع وزارت نفت نیل به اهداف موضوع تحقیق، مراحل مطالعاتی زیر به ترتیب طی شدند:</w:t>
      </w:r>
    </w:p>
    <w:p w14:paraId="32EDAAB0" w14:textId="77777777" w:rsidR="000472D9" w:rsidRPr="001D4DC7" w:rsidRDefault="000472D9" w:rsidP="000472D9">
      <w:pPr>
        <w:pStyle w:val="ListParagraph"/>
        <w:numPr>
          <w:ilvl w:val="0"/>
          <w:numId w:val="23"/>
        </w:numPr>
        <w:bidi/>
        <w:spacing w:beforeLines="40" w:before="96" w:afterLines="40" w:after="96"/>
        <w:ind w:right="135"/>
        <w:jc w:val="both"/>
        <w:rPr>
          <w:rFonts w:cs="B Nazanin"/>
          <w:color w:val="000000"/>
          <w:szCs w:val="22"/>
          <w:lang w:bidi="fa-IR"/>
        </w:rPr>
      </w:pPr>
      <w:r w:rsidRPr="001D4DC7">
        <w:rPr>
          <w:rFonts w:cs="B Nazanin" w:hint="cs"/>
          <w:color w:val="000000"/>
          <w:szCs w:val="22"/>
          <w:rtl/>
          <w:lang w:bidi="fa-IR"/>
        </w:rPr>
        <w:t>گردآوری داده</w:t>
      </w:r>
      <w:r w:rsidRPr="001D4DC7">
        <w:rPr>
          <w:rFonts w:cs="B Nazanin"/>
          <w:color w:val="000000"/>
          <w:szCs w:val="22"/>
          <w:rtl/>
          <w:lang w:bidi="fa-IR"/>
        </w:rPr>
        <w:softHyphen/>
      </w:r>
      <w:r w:rsidRPr="001D4DC7">
        <w:rPr>
          <w:rFonts w:cs="B Nazanin" w:hint="cs"/>
          <w:color w:val="000000"/>
          <w:szCs w:val="22"/>
          <w:rtl/>
          <w:lang w:bidi="fa-IR"/>
        </w:rPr>
        <w:t>های خام و اطلاعات جانبی چاه حفاری شده در مخازن کنگان و دالان میدان گازی پارس جنوبی و جمع آوری و مطالعه دقیق منابع اطلاعاتی درباره مراحل مختلف ارزیابی پتروفیزیکی و میدان مورد نظر.</w:t>
      </w:r>
    </w:p>
    <w:p w14:paraId="62BA0391" w14:textId="77777777" w:rsidR="000472D9" w:rsidRPr="001D4DC7" w:rsidRDefault="000472D9" w:rsidP="000472D9">
      <w:pPr>
        <w:pStyle w:val="ListParagraph"/>
        <w:numPr>
          <w:ilvl w:val="0"/>
          <w:numId w:val="23"/>
        </w:numPr>
        <w:bidi/>
        <w:spacing w:beforeLines="40" w:before="96" w:afterLines="40" w:after="96"/>
        <w:ind w:right="135"/>
        <w:jc w:val="both"/>
        <w:rPr>
          <w:rFonts w:cs="B Nazanin"/>
          <w:color w:val="000000"/>
          <w:szCs w:val="22"/>
          <w:lang w:bidi="fa-IR"/>
        </w:rPr>
      </w:pPr>
      <w:r w:rsidRPr="001D4DC7">
        <w:rPr>
          <w:rFonts w:cs="B Nazanin" w:hint="cs"/>
          <w:color w:val="000000"/>
          <w:szCs w:val="22"/>
          <w:rtl/>
          <w:lang w:bidi="fa-IR"/>
        </w:rPr>
        <w:t>انتخاب روش</w:t>
      </w:r>
      <w:r w:rsidRPr="001D4DC7">
        <w:rPr>
          <w:rFonts w:cs="B Nazanin"/>
          <w:color w:val="000000"/>
          <w:szCs w:val="22"/>
          <w:rtl/>
          <w:lang w:bidi="fa-IR"/>
        </w:rPr>
        <w:softHyphen/>
      </w:r>
      <w:r w:rsidRPr="001D4DC7">
        <w:rPr>
          <w:rFonts w:cs="B Nazanin" w:hint="cs"/>
          <w:color w:val="000000"/>
          <w:szCs w:val="22"/>
          <w:rtl/>
          <w:lang w:bidi="fa-IR"/>
        </w:rPr>
        <w:t>های محاسباتی دستی و نرم افزاری مناسب جهت محاسبه پارامترهای مختلف پتروفیزیکی به روش احتمالی (ژئولاگ) و مقایسه نتایج هر دو روش.</w:t>
      </w:r>
    </w:p>
    <w:p w14:paraId="1527C585" w14:textId="77777777" w:rsidR="000472D9" w:rsidRPr="001D4DC7" w:rsidRDefault="000472D9" w:rsidP="000472D9">
      <w:pPr>
        <w:pStyle w:val="ListParagraph"/>
        <w:numPr>
          <w:ilvl w:val="0"/>
          <w:numId w:val="23"/>
        </w:numPr>
        <w:bidi/>
        <w:spacing w:beforeLines="40" w:before="96" w:afterLines="40" w:after="96"/>
        <w:ind w:right="135"/>
        <w:jc w:val="both"/>
        <w:rPr>
          <w:rFonts w:cs="B Nazanin"/>
          <w:color w:val="000000"/>
          <w:szCs w:val="22"/>
          <w:lang w:bidi="fa-IR"/>
        </w:rPr>
      </w:pPr>
      <w:r w:rsidRPr="001D4DC7">
        <w:rPr>
          <w:rFonts w:cs="B Nazanin" w:hint="cs"/>
          <w:color w:val="000000"/>
          <w:szCs w:val="22"/>
          <w:rtl/>
          <w:lang w:bidi="fa-IR"/>
        </w:rPr>
        <w:t>فراگیری روش کار با نرم افزار ژئولاگ.</w:t>
      </w:r>
    </w:p>
    <w:p w14:paraId="31D12BC0" w14:textId="77777777" w:rsidR="000472D9" w:rsidRPr="001D4DC7" w:rsidRDefault="000472D9" w:rsidP="000472D9">
      <w:pPr>
        <w:pStyle w:val="ListParagraph"/>
        <w:numPr>
          <w:ilvl w:val="0"/>
          <w:numId w:val="23"/>
        </w:numPr>
        <w:bidi/>
        <w:spacing w:beforeLines="40" w:before="96" w:afterLines="40" w:after="96"/>
        <w:ind w:right="135"/>
        <w:jc w:val="both"/>
        <w:rPr>
          <w:rFonts w:cs="B Nazanin"/>
          <w:color w:val="000000"/>
          <w:szCs w:val="22"/>
          <w:lang w:bidi="fa-IR"/>
        </w:rPr>
      </w:pPr>
      <w:r w:rsidRPr="001D4DC7">
        <w:rPr>
          <w:rFonts w:cs="B Nazanin" w:hint="cs"/>
          <w:color w:val="000000"/>
          <w:szCs w:val="22"/>
          <w:rtl/>
          <w:lang w:bidi="fa-IR"/>
        </w:rPr>
        <w:t>بررسی داده</w:t>
      </w:r>
      <w:r w:rsidRPr="001D4DC7">
        <w:rPr>
          <w:rFonts w:cs="B Nazanin"/>
          <w:color w:val="000000"/>
          <w:szCs w:val="22"/>
          <w:rtl/>
          <w:lang w:bidi="fa-IR"/>
        </w:rPr>
        <w:softHyphen/>
      </w:r>
      <w:r w:rsidRPr="001D4DC7">
        <w:rPr>
          <w:rFonts w:cs="B Nazanin" w:hint="cs"/>
          <w:color w:val="000000"/>
          <w:szCs w:val="22"/>
          <w:rtl/>
          <w:lang w:bidi="fa-IR"/>
        </w:rPr>
        <w:t>های چاه برای ارزیابی.</w:t>
      </w:r>
    </w:p>
    <w:p w14:paraId="40883393" w14:textId="77777777" w:rsidR="000472D9" w:rsidRPr="001D4DC7" w:rsidRDefault="000472D9" w:rsidP="000472D9">
      <w:pPr>
        <w:pStyle w:val="ListParagraph"/>
        <w:numPr>
          <w:ilvl w:val="0"/>
          <w:numId w:val="23"/>
        </w:numPr>
        <w:bidi/>
        <w:spacing w:beforeLines="40" w:before="96" w:afterLines="40" w:after="96"/>
        <w:ind w:right="135"/>
        <w:jc w:val="both"/>
        <w:rPr>
          <w:rFonts w:cs="B Nazanin"/>
          <w:color w:val="000000"/>
          <w:szCs w:val="22"/>
          <w:lang w:bidi="fa-IR"/>
        </w:rPr>
      </w:pPr>
      <w:r w:rsidRPr="001D4DC7">
        <w:rPr>
          <w:rFonts w:cs="B Nazanin" w:hint="cs"/>
          <w:color w:val="000000"/>
          <w:szCs w:val="22"/>
          <w:rtl/>
          <w:lang w:bidi="fa-IR"/>
        </w:rPr>
        <w:t>تبدیل داده</w:t>
      </w:r>
      <w:r w:rsidRPr="001D4DC7">
        <w:rPr>
          <w:rFonts w:cs="B Nazanin"/>
          <w:color w:val="000000"/>
          <w:szCs w:val="22"/>
          <w:rtl/>
          <w:lang w:bidi="fa-IR"/>
        </w:rPr>
        <w:softHyphen/>
      </w:r>
      <w:r w:rsidRPr="001D4DC7">
        <w:rPr>
          <w:rFonts w:cs="B Nazanin" w:hint="cs"/>
          <w:color w:val="000000"/>
          <w:szCs w:val="22"/>
          <w:rtl/>
          <w:lang w:bidi="fa-IR"/>
        </w:rPr>
        <w:t>های خام رقومی حاصل از چاه</w:t>
      </w:r>
      <w:r w:rsidRPr="001D4DC7">
        <w:rPr>
          <w:rFonts w:cs="B Nazanin"/>
          <w:color w:val="000000"/>
          <w:szCs w:val="22"/>
          <w:rtl/>
          <w:lang w:bidi="fa-IR"/>
        </w:rPr>
        <w:softHyphen/>
      </w:r>
      <w:r w:rsidRPr="001D4DC7">
        <w:rPr>
          <w:rFonts w:cs="B Nazanin" w:hint="cs"/>
          <w:color w:val="000000"/>
          <w:szCs w:val="22"/>
          <w:rtl/>
          <w:lang w:bidi="fa-IR"/>
        </w:rPr>
        <w:t>نگاری به فرمت مناسب نرم افزار.</w:t>
      </w:r>
    </w:p>
    <w:p w14:paraId="442F6B8A" w14:textId="77777777" w:rsidR="000472D9" w:rsidRPr="001D4DC7" w:rsidRDefault="000472D9" w:rsidP="000472D9">
      <w:pPr>
        <w:pStyle w:val="ListParagraph"/>
        <w:numPr>
          <w:ilvl w:val="0"/>
          <w:numId w:val="23"/>
        </w:numPr>
        <w:bidi/>
        <w:spacing w:beforeLines="40" w:before="96" w:afterLines="40" w:after="96"/>
        <w:ind w:right="135"/>
        <w:jc w:val="both"/>
        <w:rPr>
          <w:rFonts w:cs="B Nazanin"/>
          <w:color w:val="000000"/>
          <w:szCs w:val="22"/>
          <w:lang w:bidi="fa-IR"/>
        </w:rPr>
      </w:pPr>
      <w:r w:rsidRPr="001D4DC7">
        <w:rPr>
          <w:rFonts w:cs="B Nazanin" w:hint="cs"/>
          <w:color w:val="000000"/>
          <w:szCs w:val="22"/>
          <w:rtl/>
          <w:lang w:bidi="fa-IR"/>
        </w:rPr>
        <w:t>اعمال تصحیحات مختلف روی داده</w:t>
      </w:r>
      <w:r w:rsidRPr="001D4DC7">
        <w:rPr>
          <w:rFonts w:cs="B Nazanin"/>
          <w:color w:val="000000"/>
          <w:szCs w:val="22"/>
          <w:rtl/>
          <w:lang w:bidi="fa-IR"/>
        </w:rPr>
        <w:softHyphen/>
      </w:r>
      <w:r w:rsidRPr="001D4DC7">
        <w:rPr>
          <w:rFonts w:cs="B Nazanin" w:hint="cs"/>
          <w:color w:val="000000"/>
          <w:szCs w:val="22"/>
          <w:rtl/>
          <w:lang w:bidi="fa-IR"/>
        </w:rPr>
        <w:t>های رقومی شده و بارگذاری آن</w:t>
      </w:r>
      <w:r w:rsidRPr="001D4DC7">
        <w:rPr>
          <w:rFonts w:cs="B Nazanin"/>
          <w:color w:val="000000"/>
          <w:szCs w:val="22"/>
          <w:rtl/>
          <w:lang w:bidi="fa-IR"/>
        </w:rPr>
        <w:softHyphen/>
      </w:r>
      <w:r w:rsidRPr="001D4DC7">
        <w:rPr>
          <w:rFonts w:cs="B Nazanin" w:hint="cs"/>
          <w:color w:val="000000"/>
          <w:szCs w:val="22"/>
          <w:rtl/>
          <w:lang w:bidi="fa-IR"/>
        </w:rPr>
        <w:t>ها در نرم افزار.</w:t>
      </w:r>
    </w:p>
    <w:p w14:paraId="6A3D5E81" w14:textId="77777777" w:rsidR="000472D9" w:rsidRPr="001D4DC7" w:rsidRDefault="000472D9" w:rsidP="000472D9">
      <w:pPr>
        <w:pStyle w:val="ListParagraph"/>
        <w:numPr>
          <w:ilvl w:val="0"/>
          <w:numId w:val="23"/>
        </w:numPr>
        <w:bidi/>
        <w:spacing w:beforeLines="40" w:before="96" w:afterLines="40" w:after="96"/>
        <w:ind w:right="135"/>
        <w:jc w:val="both"/>
        <w:rPr>
          <w:rFonts w:cs="B Nazanin"/>
          <w:color w:val="000000"/>
          <w:szCs w:val="22"/>
          <w:lang w:bidi="fa-IR"/>
        </w:rPr>
      </w:pPr>
      <w:r w:rsidRPr="001D4DC7">
        <w:rPr>
          <w:rFonts w:cs="B Nazanin" w:hint="cs"/>
          <w:color w:val="000000"/>
          <w:szCs w:val="22"/>
          <w:rtl/>
          <w:lang w:bidi="fa-IR"/>
        </w:rPr>
        <w:t>انجام محاسبات پتروفیزیکی به</w:t>
      </w:r>
      <w:r w:rsidRPr="001D4DC7">
        <w:rPr>
          <w:rFonts w:cs="B Nazanin"/>
          <w:color w:val="000000"/>
          <w:szCs w:val="22"/>
          <w:rtl/>
          <w:lang w:bidi="fa-IR"/>
        </w:rPr>
        <w:softHyphen/>
      </w:r>
      <w:r w:rsidRPr="001D4DC7">
        <w:rPr>
          <w:rFonts w:cs="B Nazanin" w:hint="cs"/>
          <w:color w:val="000000"/>
          <w:szCs w:val="22"/>
          <w:rtl/>
          <w:lang w:bidi="fa-IR"/>
        </w:rPr>
        <w:t>روی داده</w:t>
      </w:r>
      <w:r w:rsidRPr="001D4DC7">
        <w:rPr>
          <w:rFonts w:cs="B Nazanin"/>
          <w:color w:val="000000"/>
          <w:szCs w:val="22"/>
          <w:rtl/>
          <w:lang w:bidi="fa-IR"/>
        </w:rPr>
        <w:softHyphen/>
      </w:r>
      <w:r w:rsidRPr="001D4DC7">
        <w:rPr>
          <w:rFonts w:cs="B Nazanin" w:hint="cs"/>
          <w:color w:val="000000"/>
          <w:szCs w:val="22"/>
          <w:rtl/>
          <w:lang w:bidi="fa-IR"/>
        </w:rPr>
        <w:t>های تصحیح شده و کسب پارامترهای مختلف پتروفیزیکی تخمین زده شده توسط روش دستی و نرم افزار ژئولاگ.</w:t>
      </w:r>
    </w:p>
    <w:p w14:paraId="4F5F5EBE" w14:textId="77777777" w:rsidR="000472D9" w:rsidRPr="001D4DC7" w:rsidRDefault="000472D9" w:rsidP="000472D9">
      <w:pPr>
        <w:pStyle w:val="ListParagraph"/>
        <w:numPr>
          <w:ilvl w:val="0"/>
          <w:numId w:val="23"/>
        </w:numPr>
        <w:bidi/>
        <w:spacing w:beforeLines="40" w:before="96" w:afterLines="40" w:after="96"/>
        <w:ind w:right="135"/>
        <w:jc w:val="both"/>
        <w:rPr>
          <w:rFonts w:cs="B Nazanin"/>
          <w:color w:val="000000"/>
          <w:szCs w:val="22"/>
          <w:lang w:bidi="fa-IR"/>
        </w:rPr>
      </w:pPr>
      <w:r w:rsidRPr="001D4DC7">
        <w:rPr>
          <w:rFonts w:cs="B Nazanin" w:hint="cs"/>
          <w:color w:val="000000"/>
          <w:szCs w:val="22"/>
          <w:rtl/>
          <w:lang w:bidi="fa-IR"/>
        </w:rPr>
        <w:t>رسم ستون چینه</w:t>
      </w:r>
      <w:r w:rsidRPr="001D4DC7">
        <w:rPr>
          <w:rFonts w:cs="B Nazanin"/>
          <w:color w:val="000000"/>
          <w:szCs w:val="22"/>
          <w:rtl/>
          <w:lang w:bidi="fa-IR"/>
        </w:rPr>
        <w:softHyphen/>
      </w:r>
      <w:r w:rsidRPr="001D4DC7">
        <w:rPr>
          <w:rFonts w:cs="B Nazanin" w:hint="cs"/>
          <w:color w:val="000000"/>
          <w:szCs w:val="22"/>
          <w:rtl/>
          <w:lang w:bidi="fa-IR"/>
        </w:rPr>
        <w:t>شناسی براساس اطلاعات گرفته شده از نمودارهای چاه</w:t>
      </w:r>
      <w:r w:rsidRPr="001D4DC7">
        <w:rPr>
          <w:rFonts w:cs="B Nazanin"/>
          <w:color w:val="000000"/>
          <w:szCs w:val="22"/>
          <w:rtl/>
          <w:lang w:bidi="fa-IR"/>
        </w:rPr>
        <w:softHyphen/>
      </w:r>
      <w:r w:rsidRPr="001D4DC7">
        <w:rPr>
          <w:rFonts w:cs="B Nazanin" w:hint="cs"/>
          <w:color w:val="000000"/>
          <w:szCs w:val="22"/>
          <w:rtl/>
          <w:lang w:bidi="fa-IR"/>
        </w:rPr>
        <w:t>پیمایی.</w:t>
      </w:r>
    </w:p>
    <w:p w14:paraId="18C27DBC" w14:textId="77777777" w:rsidR="000472D9" w:rsidRPr="001D4DC7" w:rsidRDefault="000472D9" w:rsidP="000472D9">
      <w:pPr>
        <w:pStyle w:val="ListParagraph"/>
        <w:numPr>
          <w:ilvl w:val="0"/>
          <w:numId w:val="23"/>
        </w:numPr>
        <w:bidi/>
        <w:spacing w:beforeLines="40" w:before="96" w:afterLines="40" w:after="96"/>
        <w:ind w:right="135"/>
        <w:jc w:val="both"/>
        <w:rPr>
          <w:rFonts w:cs="B Nazanin"/>
          <w:color w:val="000000"/>
          <w:szCs w:val="22"/>
          <w:lang w:bidi="fa-IR"/>
        </w:rPr>
      </w:pPr>
      <w:r w:rsidRPr="001D4DC7">
        <w:rPr>
          <w:rFonts w:cs="B Nazanin" w:hint="cs"/>
          <w:color w:val="000000"/>
          <w:szCs w:val="22"/>
          <w:rtl/>
          <w:lang w:bidi="fa-IR"/>
        </w:rPr>
        <w:t>فرمول نوبسی در نرم افزار ژئولاگ برای ارائه راهکارهای مناسب جهت برطرف</w:t>
      </w:r>
      <w:r w:rsidRPr="001D4DC7">
        <w:rPr>
          <w:rFonts w:cs="B Nazanin"/>
          <w:color w:val="000000"/>
          <w:szCs w:val="22"/>
          <w:rtl/>
          <w:lang w:bidi="fa-IR"/>
        </w:rPr>
        <w:softHyphen/>
      </w:r>
      <w:r w:rsidRPr="001D4DC7">
        <w:rPr>
          <w:rFonts w:cs="B Nazanin" w:hint="cs"/>
          <w:color w:val="000000"/>
          <w:szCs w:val="22"/>
          <w:rtl/>
          <w:lang w:bidi="fa-IR"/>
        </w:rPr>
        <w:t>سازی محدودیت</w:t>
      </w:r>
      <w:r w:rsidRPr="001D4DC7">
        <w:rPr>
          <w:rFonts w:cs="B Nazanin"/>
          <w:color w:val="000000"/>
          <w:szCs w:val="22"/>
          <w:rtl/>
          <w:lang w:bidi="fa-IR"/>
        </w:rPr>
        <w:softHyphen/>
      </w:r>
      <w:r w:rsidRPr="001D4DC7">
        <w:rPr>
          <w:rFonts w:cs="B Nazanin" w:hint="cs"/>
          <w:color w:val="000000"/>
          <w:szCs w:val="22"/>
          <w:rtl/>
          <w:lang w:bidi="fa-IR"/>
        </w:rPr>
        <w:t>های روش تشدید مغناطیس هسته</w:t>
      </w:r>
      <w:r w:rsidRPr="001D4DC7">
        <w:rPr>
          <w:rFonts w:cs="B Nazanin"/>
          <w:color w:val="000000"/>
          <w:szCs w:val="22"/>
          <w:rtl/>
          <w:lang w:bidi="fa-IR"/>
        </w:rPr>
        <w:softHyphen/>
      </w:r>
      <w:r w:rsidRPr="001D4DC7">
        <w:rPr>
          <w:rFonts w:cs="B Nazanin" w:hint="cs"/>
          <w:color w:val="000000"/>
          <w:szCs w:val="22"/>
          <w:rtl/>
          <w:lang w:bidi="fa-IR"/>
        </w:rPr>
        <w:t>ای.</w:t>
      </w:r>
    </w:p>
    <w:p w14:paraId="785E5F8C" w14:textId="77777777" w:rsidR="000472D9" w:rsidRPr="001D4DC7" w:rsidRDefault="000472D9" w:rsidP="000472D9">
      <w:pPr>
        <w:pStyle w:val="ListParagraph"/>
        <w:numPr>
          <w:ilvl w:val="0"/>
          <w:numId w:val="23"/>
        </w:numPr>
        <w:bidi/>
        <w:spacing w:beforeLines="40" w:before="96" w:afterLines="40" w:after="96"/>
        <w:ind w:right="135" w:hanging="402"/>
        <w:jc w:val="both"/>
        <w:rPr>
          <w:rFonts w:cs="B Nazanin"/>
          <w:color w:val="000000"/>
          <w:szCs w:val="22"/>
          <w:lang w:bidi="fa-IR"/>
        </w:rPr>
      </w:pPr>
      <w:r w:rsidRPr="001D4DC7">
        <w:rPr>
          <w:rFonts w:cs="B Nazanin" w:hint="cs"/>
          <w:color w:val="000000"/>
          <w:szCs w:val="22"/>
          <w:rtl/>
          <w:lang w:bidi="fa-IR"/>
        </w:rPr>
        <w:t>در نهایت رسم نمودارهای مربوط به مقایسه تخلخل حاصل از مغزه</w:t>
      </w:r>
      <w:r w:rsidRPr="001D4DC7">
        <w:rPr>
          <w:rFonts w:cs="B Nazanin"/>
          <w:color w:val="000000"/>
          <w:szCs w:val="22"/>
          <w:rtl/>
          <w:lang w:bidi="fa-IR"/>
        </w:rPr>
        <w:softHyphen/>
      </w:r>
      <w:r w:rsidRPr="001D4DC7">
        <w:rPr>
          <w:rFonts w:cs="B Nazanin" w:hint="cs"/>
          <w:color w:val="000000"/>
          <w:szCs w:val="22"/>
          <w:rtl/>
          <w:lang w:bidi="fa-IR"/>
        </w:rPr>
        <w:t>ها و تخلخل تصحیح شده.</w:t>
      </w:r>
    </w:p>
    <w:p w14:paraId="57847E49" w14:textId="77777777" w:rsidR="000472D9" w:rsidRPr="001D4DC7" w:rsidRDefault="000472D9" w:rsidP="000472D9">
      <w:pPr>
        <w:pStyle w:val="ListParagraph"/>
        <w:bidi/>
        <w:spacing w:beforeLines="40" w:before="96" w:afterLines="40" w:after="96"/>
        <w:ind w:left="1194" w:right="135"/>
        <w:jc w:val="both"/>
        <w:rPr>
          <w:rFonts w:cs="B Nazanin"/>
          <w:color w:val="000000"/>
          <w:szCs w:val="22"/>
          <w:lang w:bidi="fa-IR"/>
        </w:rPr>
      </w:pPr>
    </w:p>
    <w:p w14:paraId="10ED9D40" w14:textId="77777777" w:rsidR="000472D9" w:rsidRPr="001D4DC7" w:rsidRDefault="000472D9" w:rsidP="000472D9">
      <w:pPr>
        <w:bidi/>
        <w:spacing w:beforeLines="40" w:before="96" w:afterLines="40" w:after="96"/>
        <w:ind w:left="113" w:right="135"/>
        <w:jc w:val="both"/>
        <w:rPr>
          <w:rFonts w:cs="B Nazanin"/>
          <w:b/>
          <w:bCs/>
          <w:color w:val="000000"/>
          <w:szCs w:val="22"/>
          <w:rtl/>
          <w:lang w:bidi="fa-IR"/>
        </w:rPr>
      </w:pPr>
      <w:r>
        <w:rPr>
          <w:rFonts w:cs="B Nazanin" w:hint="cs"/>
          <w:b/>
          <w:bCs/>
          <w:color w:val="000000"/>
          <w:szCs w:val="22"/>
          <w:rtl/>
          <w:lang w:bidi="fa-IR"/>
        </w:rPr>
        <w:t xml:space="preserve">5. </w:t>
      </w:r>
      <w:r w:rsidRPr="001D4DC7">
        <w:rPr>
          <w:rFonts w:cs="B Nazanin" w:hint="cs"/>
          <w:b/>
          <w:bCs/>
          <w:color w:val="000000"/>
          <w:szCs w:val="22"/>
          <w:rtl/>
          <w:lang w:bidi="fa-IR"/>
        </w:rPr>
        <w:t>محدودیت</w:t>
      </w:r>
      <w:r w:rsidRPr="001D4DC7">
        <w:rPr>
          <w:rFonts w:cs="B Nazanin"/>
          <w:b/>
          <w:bCs/>
          <w:color w:val="000000"/>
          <w:szCs w:val="22"/>
          <w:rtl/>
          <w:lang w:bidi="fa-IR"/>
        </w:rPr>
        <w:softHyphen/>
      </w:r>
      <w:r w:rsidRPr="001D4DC7">
        <w:rPr>
          <w:rFonts w:cs="B Nazanin" w:hint="cs"/>
          <w:b/>
          <w:bCs/>
          <w:color w:val="000000"/>
          <w:szCs w:val="22"/>
          <w:rtl/>
          <w:lang w:bidi="fa-IR"/>
        </w:rPr>
        <w:t>های روش تشدید مغناطیس هسته</w:t>
      </w:r>
      <w:r w:rsidRPr="001D4DC7">
        <w:rPr>
          <w:rFonts w:cs="B Nazanin"/>
          <w:b/>
          <w:bCs/>
          <w:color w:val="000000"/>
          <w:szCs w:val="22"/>
          <w:rtl/>
          <w:lang w:bidi="fa-IR"/>
        </w:rPr>
        <w:softHyphen/>
      </w:r>
      <w:r w:rsidRPr="001D4DC7">
        <w:rPr>
          <w:rFonts w:cs="B Nazanin" w:hint="cs"/>
          <w:b/>
          <w:bCs/>
          <w:color w:val="000000"/>
          <w:szCs w:val="22"/>
          <w:rtl/>
          <w:lang w:bidi="fa-IR"/>
        </w:rPr>
        <w:t>ای:</w:t>
      </w:r>
    </w:p>
    <w:p w14:paraId="06B654DA" w14:textId="77777777" w:rsidR="000472D9" w:rsidRPr="001D4DC7" w:rsidRDefault="000472D9" w:rsidP="000472D9">
      <w:pPr>
        <w:bidi/>
        <w:spacing w:beforeLines="40" w:before="96" w:afterLines="40" w:after="96"/>
        <w:ind w:right="135"/>
        <w:jc w:val="both"/>
        <w:rPr>
          <w:rFonts w:cs="B Nazanin"/>
          <w:szCs w:val="22"/>
          <w:rtl/>
        </w:rPr>
      </w:pPr>
      <w:r w:rsidRPr="001D4DC7">
        <w:rPr>
          <w:rFonts w:cs="B Nazanin" w:hint="cs"/>
          <w:noProof/>
          <w:szCs w:val="22"/>
          <w:rtl/>
          <w:lang w:bidi="fa-IR"/>
        </w:rPr>
        <w:t>اندازه</w:t>
      </w:r>
      <w:r w:rsidRPr="001D4DC7">
        <w:rPr>
          <w:rFonts w:cs="B Nazanin"/>
          <w:noProof/>
          <w:szCs w:val="22"/>
          <w:lang w:bidi="fa-IR"/>
        </w:rPr>
        <w:softHyphen/>
      </w:r>
      <w:r w:rsidRPr="001D4DC7">
        <w:rPr>
          <w:rFonts w:cs="B Nazanin" w:hint="cs"/>
          <w:noProof/>
          <w:szCs w:val="22"/>
          <w:rtl/>
          <w:lang w:bidi="fa-IR"/>
        </w:rPr>
        <w:t xml:space="preserve">گیری نمودار </w:t>
      </w:r>
      <w:r w:rsidRPr="001D4DC7">
        <w:rPr>
          <w:rFonts w:cs="B Nazanin"/>
          <w:noProof/>
          <w:szCs w:val="22"/>
          <w:lang w:bidi="fa-IR"/>
        </w:rPr>
        <w:t>NMR</w:t>
      </w:r>
      <w:r w:rsidRPr="001D4DC7">
        <w:rPr>
          <w:rFonts w:cs="B Nazanin" w:hint="cs"/>
          <w:noProof/>
          <w:szCs w:val="22"/>
          <w:rtl/>
          <w:lang w:bidi="fa-IR"/>
        </w:rPr>
        <w:t xml:space="preserve"> برمبنای زمان آسایش </w:t>
      </w:r>
      <m:oMath>
        <m:sSub>
          <m:sSubPr>
            <m:ctrlPr>
              <w:rPr>
                <w:rFonts w:ascii="Cambria Math" w:hAnsi="Cambria Math" w:cs="B Nazanin"/>
                <w:i/>
                <w:noProof/>
                <w:szCs w:val="22"/>
                <w:lang w:bidi="fa-IR"/>
              </w:rPr>
            </m:ctrlPr>
          </m:sSubPr>
          <m:e>
            <m:r>
              <w:rPr>
                <w:rFonts w:ascii="Cambria Math" w:hAnsi="Cambria Math" w:cs="B Nazanin"/>
                <w:noProof/>
                <w:szCs w:val="22"/>
                <w:lang w:bidi="fa-IR"/>
              </w:rPr>
              <m:t>T</m:t>
            </m:r>
          </m:e>
          <m:sub>
            <m:r>
              <w:rPr>
                <w:rFonts w:ascii="Cambria Math" w:hAnsi="Cambria Math" w:cs="B Nazanin"/>
                <w:noProof/>
                <w:szCs w:val="22"/>
                <w:lang w:bidi="fa-IR"/>
              </w:rPr>
              <m:t>2</m:t>
            </m:r>
          </m:sub>
        </m:sSub>
      </m:oMath>
      <w:r w:rsidRPr="001D4DC7">
        <w:rPr>
          <w:rFonts w:cs="B Nazanin" w:hint="cs"/>
          <w:noProof/>
          <w:szCs w:val="22"/>
          <w:rtl/>
          <w:lang w:bidi="fa-IR"/>
        </w:rPr>
        <w:t xml:space="preserve"> است که خود دارای محدودیت</w:t>
      </w:r>
      <w:r w:rsidRPr="001D4DC7">
        <w:rPr>
          <w:rFonts w:cs="B Nazanin"/>
          <w:noProof/>
          <w:szCs w:val="22"/>
          <w:lang w:bidi="fa-IR"/>
        </w:rPr>
        <w:softHyphen/>
      </w:r>
      <w:r w:rsidRPr="001D4DC7">
        <w:rPr>
          <w:rFonts w:cs="B Nazanin" w:hint="cs"/>
          <w:noProof/>
          <w:szCs w:val="22"/>
          <w:rtl/>
          <w:lang w:bidi="fa-IR"/>
        </w:rPr>
        <w:t>های خاصی می</w:t>
      </w:r>
      <w:r w:rsidRPr="001D4DC7">
        <w:rPr>
          <w:rFonts w:cs="B Nazanin"/>
          <w:noProof/>
          <w:szCs w:val="22"/>
          <w:lang w:bidi="fa-IR"/>
        </w:rPr>
        <w:softHyphen/>
      </w:r>
      <w:r w:rsidRPr="001D4DC7">
        <w:rPr>
          <w:rFonts w:cs="B Nazanin" w:hint="cs"/>
          <w:noProof/>
          <w:szCs w:val="22"/>
          <w:rtl/>
          <w:lang w:bidi="fa-IR"/>
        </w:rPr>
        <w:t xml:space="preserve">باشد. ابزار </w:t>
      </w:r>
      <w:r w:rsidRPr="001D4DC7">
        <w:rPr>
          <w:rFonts w:cs="B Nazanin"/>
          <w:noProof/>
          <w:szCs w:val="22"/>
          <w:lang w:bidi="fa-IR"/>
        </w:rPr>
        <w:t>CMR</w:t>
      </w:r>
      <w:r w:rsidRPr="001D4DC7">
        <w:rPr>
          <w:rFonts w:cs="B Nazanin" w:hint="cs"/>
          <w:noProof/>
          <w:szCs w:val="22"/>
          <w:rtl/>
          <w:lang w:bidi="fa-IR"/>
        </w:rPr>
        <w:t xml:space="preserve"> می</w:t>
      </w:r>
      <w:r w:rsidRPr="001D4DC7">
        <w:rPr>
          <w:rFonts w:cs="B Nazanin"/>
          <w:noProof/>
          <w:szCs w:val="22"/>
          <w:lang w:bidi="fa-IR"/>
        </w:rPr>
        <w:softHyphen/>
      </w:r>
      <w:r w:rsidRPr="001D4DC7">
        <w:rPr>
          <w:rFonts w:cs="B Nazanin" w:hint="cs"/>
          <w:noProof/>
          <w:szCs w:val="22"/>
          <w:rtl/>
          <w:lang w:bidi="fa-IR"/>
        </w:rPr>
        <w:t xml:space="preserve">تواند میزان </w:t>
      </w:r>
      <m:oMath>
        <m:sSub>
          <m:sSubPr>
            <m:ctrlPr>
              <w:rPr>
                <w:rFonts w:ascii="Cambria Math" w:hAnsi="Cambria Math" w:cs="B Nazanin"/>
                <w:i/>
                <w:noProof/>
                <w:szCs w:val="22"/>
                <w:lang w:bidi="fa-IR"/>
              </w:rPr>
            </m:ctrlPr>
          </m:sSubPr>
          <m:e>
            <m:r>
              <w:rPr>
                <w:rFonts w:ascii="Cambria Math" w:hAnsi="Cambria Math" w:cs="B Nazanin"/>
                <w:noProof/>
                <w:szCs w:val="22"/>
                <w:lang w:bidi="fa-IR"/>
              </w:rPr>
              <m:t>T</m:t>
            </m:r>
          </m:e>
          <m:sub>
            <m:r>
              <w:rPr>
                <w:rFonts w:ascii="Cambria Math" w:hAnsi="Cambria Math" w:cs="B Nazanin"/>
                <w:noProof/>
                <w:szCs w:val="22"/>
                <w:lang w:bidi="fa-IR"/>
              </w:rPr>
              <m:t>2</m:t>
            </m:r>
          </m:sub>
        </m:sSub>
      </m:oMath>
      <w:r w:rsidRPr="001D4DC7">
        <w:rPr>
          <w:rFonts w:cs="B Nazanin" w:hint="cs"/>
          <w:noProof/>
          <w:szCs w:val="22"/>
          <w:rtl/>
          <w:lang w:bidi="fa-IR"/>
        </w:rPr>
        <w:t xml:space="preserve"> در اندازه 0.3 میلی ثانیه را نیز ثبت نماید. سنگ</w:t>
      </w:r>
      <w:r w:rsidRPr="001D4DC7">
        <w:rPr>
          <w:rFonts w:cs="B Nazanin"/>
          <w:noProof/>
          <w:szCs w:val="22"/>
          <w:lang w:bidi="fa-IR"/>
        </w:rPr>
        <w:softHyphen/>
      </w:r>
      <w:r w:rsidRPr="001D4DC7">
        <w:rPr>
          <w:rFonts w:cs="B Nazanin" w:hint="cs"/>
          <w:noProof/>
          <w:szCs w:val="22"/>
          <w:rtl/>
          <w:lang w:bidi="fa-IR"/>
        </w:rPr>
        <w:t xml:space="preserve">های مخزن که مقدار </w:t>
      </w:r>
      <m:oMath>
        <m:sSub>
          <m:sSubPr>
            <m:ctrlPr>
              <w:rPr>
                <w:rFonts w:ascii="Cambria Math" w:hAnsi="Cambria Math" w:cs="B Nazanin"/>
                <w:i/>
                <w:noProof/>
                <w:szCs w:val="22"/>
                <w:lang w:bidi="fa-IR"/>
              </w:rPr>
            </m:ctrlPr>
          </m:sSubPr>
          <m:e>
            <m:r>
              <w:rPr>
                <w:rFonts w:ascii="Cambria Math" w:hAnsi="Cambria Math" w:cs="B Nazanin"/>
                <w:noProof/>
                <w:szCs w:val="22"/>
                <w:lang w:bidi="fa-IR"/>
              </w:rPr>
              <m:t>T</m:t>
            </m:r>
          </m:e>
          <m:sub>
            <m:r>
              <w:rPr>
                <w:rFonts w:ascii="Cambria Math" w:hAnsi="Cambria Math" w:cs="B Nazanin"/>
                <w:noProof/>
                <w:szCs w:val="22"/>
                <w:lang w:bidi="fa-IR"/>
              </w:rPr>
              <m:t>2</m:t>
            </m:r>
          </m:sub>
        </m:sSub>
      </m:oMath>
      <w:r w:rsidRPr="001D4DC7">
        <w:rPr>
          <w:rFonts w:cs="B Nazanin" w:hint="cs"/>
          <w:noProof/>
          <w:szCs w:val="22"/>
          <w:rtl/>
          <w:lang w:bidi="fa-IR"/>
        </w:rPr>
        <w:t xml:space="preserve"> آن</w:t>
      </w:r>
      <w:r w:rsidRPr="001D4DC7">
        <w:rPr>
          <w:rFonts w:cs="B Nazanin"/>
          <w:noProof/>
          <w:szCs w:val="22"/>
          <w:lang w:bidi="fa-IR"/>
        </w:rPr>
        <w:softHyphen/>
      </w:r>
      <w:r w:rsidRPr="001D4DC7">
        <w:rPr>
          <w:rFonts w:cs="B Nazanin" w:hint="cs"/>
          <w:noProof/>
          <w:szCs w:val="22"/>
          <w:rtl/>
          <w:lang w:bidi="fa-IR"/>
        </w:rPr>
        <w:t>ها کم</w:t>
      </w:r>
      <w:r w:rsidRPr="001D4DC7">
        <w:rPr>
          <w:rFonts w:cs="B Nazanin"/>
          <w:noProof/>
          <w:szCs w:val="22"/>
          <w:lang w:bidi="fa-IR"/>
        </w:rPr>
        <w:softHyphen/>
      </w:r>
      <w:r w:rsidRPr="001D4DC7">
        <w:rPr>
          <w:rFonts w:cs="B Nazanin" w:hint="cs"/>
          <w:noProof/>
          <w:szCs w:val="22"/>
          <w:rtl/>
          <w:lang w:bidi="fa-IR"/>
        </w:rPr>
        <w:t>تر از 0.3 میلی ثانیه باشد، میزان تخلخل به</w:t>
      </w:r>
      <w:r w:rsidRPr="001D4DC7">
        <w:rPr>
          <w:rFonts w:cs="B Nazanin"/>
          <w:noProof/>
          <w:szCs w:val="22"/>
          <w:lang w:bidi="fa-IR"/>
        </w:rPr>
        <w:softHyphen/>
      </w:r>
      <w:r w:rsidRPr="001D4DC7">
        <w:rPr>
          <w:rFonts w:cs="B Nazanin" w:hint="cs"/>
          <w:noProof/>
          <w:szCs w:val="22"/>
          <w:rtl/>
          <w:lang w:bidi="fa-IR"/>
        </w:rPr>
        <w:t>دست آمده کم</w:t>
      </w:r>
      <w:r w:rsidRPr="001D4DC7">
        <w:rPr>
          <w:rFonts w:cs="B Nazanin"/>
          <w:noProof/>
          <w:szCs w:val="22"/>
          <w:lang w:bidi="fa-IR"/>
        </w:rPr>
        <w:softHyphen/>
      </w:r>
      <w:r w:rsidRPr="001D4DC7">
        <w:rPr>
          <w:rFonts w:cs="B Nazanin" w:hint="cs"/>
          <w:noProof/>
          <w:szCs w:val="22"/>
          <w:rtl/>
          <w:lang w:bidi="fa-IR"/>
        </w:rPr>
        <w:t>تر از مقدار تخلخل واقعی است. اینگونه موارد در سازندهای شیلی با غلظت کانی رسی بالا، مخازن نفت سنگین و سازندهایی که غلظت مغناطیسی بالایی دارند</w:t>
      </w:r>
      <w:r w:rsidRPr="001D4DC7">
        <w:rPr>
          <w:rFonts w:cs="B Nazanin" w:hint="cs"/>
          <w:szCs w:val="22"/>
          <w:rtl/>
        </w:rPr>
        <w:t>، اتفاق می</w:t>
      </w:r>
      <w:r w:rsidRPr="001D4DC7">
        <w:rPr>
          <w:rFonts w:cs="B Nazanin"/>
          <w:szCs w:val="22"/>
        </w:rPr>
        <w:softHyphen/>
      </w:r>
      <w:r w:rsidRPr="001D4DC7">
        <w:rPr>
          <w:rFonts w:cs="B Nazanin" w:hint="cs"/>
          <w:szCs w:val="22"/>
          <w:rtl/>
        </w:rPr>
        <w:t>افتد. کاهش میزان شاخص هیدروژن (پایین</w:t>
      </w:r>
      <w:r w:rsidRPr="001D4DC7">
        <w:rPr>
          <w:rFonts w:cs="B Nazanin"/>
          <w:szCs w:val="22"/>
        </w:rPr>
        <w:softHyphen/>
      </w:r>
      <w:r w:rsidRPr="001D4DC7">
        <w:rPr>
          <w:rFonts w:cs="B Nazanin" w:hint="cs"/>
          <w:szCs w:val="22"/>
          <w:rtl/>
        </w:rPr>
        <w:t>تر از یک) به دلیل بالا بودن میزان شوری گل نفوذی به دیواره چاه باعث کاهش تخلخل کل از نمودارها می</w:t>
      </w:r>
      <w:r w:rsidRPr="001D4DC7">
        <w:rPr>
          <w:rFonts w:cs="B Nazanin"/>
          <w:szCs w:val="22"/>
        </w:rPr>
        <w:softHyphen/>
      </w:r>
      <w:r w:rsidRPr="001D4DC7">
        <w:rPr>
          <w:rFonts w:cs="B Nazanin" w:hint="cs"/>
          <w:szCs w:val="22"/>
          <w:rtl/>
        </w:rPr>
        <w:t>شود. در سنگ مخزن دارای فضاهای خالی بزرگ یا حفره</w:t>
      </w:r>
      <w:r w:rsidRPr="001D4DC7">
        <w:rPr>
          <w:rFonts w:cs="B Nazanin"/>
          <w:szCs w:val="22"/>
        </w:rPr>
        <w:softHyphen/>
      </w:r>
      <w:r w:rsidRPr="001D4DC7">
        <w:rPr>
          <w:rFonts w:cs="B Nazanin" w:hint="cs"/>
          <w:szCs w:val="22"/>
          <w:rtl/>
        </w:rPr>
        <w:t>ای که توسط گاز یا نفت سبک پر شده</w:t>
      </w:r>
      <w:r w:rsidRPr="001D4DC7">
        <w:rPr>
          <w:rFonts w:cs="B Nazanin"/>
          <w:szCs w:val="22"/>
        </w:rPr>
        <w:softHyphen/>
      </w:r>
      <w:r w:rsidRPr="001D4DC7">
        <w:rPr>
          <w:rFonts w:cs="B Nazanin" w:hint="cs"/>
          <w:szCs w:val="22"/>
          <w:rtl/>
        </w:rPr>
        <w:t>اند، هسته</w:t>
      </w:r>
      <w:r w:rsidRPr="001D4DC7">
        <w:rPr>
          <w:rFonts w:cs="B Nazanin"/>
          <w:szCs w:val="22"/>
        </w:rPr>
        <w:softHyphen/>
      </w:r>
      <w:r w:rsidRPr="001D4DC7">
        <w:rPr>
          <w:rFonts w:cs="B Nazanin" w:hint="cs"/>
          <w:szCs w:val="22"/>
          <w:rtl/>
        </w:rPr>
        <w:t>های اتم</w:t>
      </w:r>
      <w:r w:rsidRPr="001D4DC7">
        <w:rPr>
          <w:rFonts w:cs="B Nazanin"/>
          <w:szCs w:val="22"/>
        </w:rPr>
        <w:softHyphen/>
      </w:r>
      <w:r w:rsidRPr="001D4DC7">
        <w:rPr>
          <w:rFonts w:cs="B Nazanin" w:hint="cs"/>
          <w:szCs w:val="22"/>
          <w:rtl/>
        </w:rPr>
        <w:t>های هیدروژن به طور کامل قطبی نمی</w:t>
      </w:r>
      <w:r w:rsidRPr="001D4DC7">
        <w:rPr>
          <w:rFonts w:cs="B Nazanin"/>
          <w:szCs w:val="22"/>
        </w:rPr>
        <w:softHyphen/>
      </w:r>
      <w:r w:rsidRPr="001D4DC7">
        <w:rPr>
          <w:rFonts w:cs="B Nazanin" w:hint="cs"/>
          <w:szCs w:val="22"/>
          <w:rtl/>
        </w:rPr>
        <w:t>شوند و در نتیجه نمودارگیری با سرعت واقعی انجام نخواهد شد. در این موارد نمودارگیری به صورت ایستگاهی انجام می</w:t>
      </w:r>
      <w:r w:rsidRPr="001D4DC7">
        <w:rPr>
          <w:rFonts w:cs="B Nazanin"/>
          <w:szCs w:val="22"/>
        </w:rPr>
        <w:softHyphen/>
      </w:r>
      <w:r w:rsidRPr="001D4DC7">
        <w:rPr>
          <w:rFonts w:cs="B Nazanin" w:hint="cs"/>
          <w:szCs w:val="22"/>
          <w:rtl/>
        </w:rPr>
        <w:t>گیرد و نمودار عمقی پیوسته تخمین زده می</w:t>
      </w:r>
      <w:r w:rsidRPr="001D4DC7">
        <w:rPr>
          <w:rFonts w:cs="B Nazanin"/>
          <w:szCs w:val="22"/>
        </w:rPr>
        <w:softHyphen/>
      </w:r>
      <w:r w:rsidRPr="001D4DC7">
        <w:rPr>
          <w:rFonts w:cs="B Nazanin" w:hint="cs"/>
          <w:szCs w:val="22"/>
          <w:rtl/>
        </w:rPr>
        <w:t>شود [6].</w:t>
      </w:r>
    </w:p>
    <w:p w14:paraId="1BE1F64E" w14:textId="77777777" w:rsidR="000472D9" w:rsidRPr="001D4DC7" w:rsidRDefault="000472D9" w:rsidP="000472D9">
      <w:pPr>
        <w:bidi/>
        <w:spacing w:beforeLines="40" w:before="96" w:afterLines="40" w:after="96"/>
        <w:ind w:left="57" w:right="135"/>
        <w:jc w:val="both"/>
        <w:rPr>
          <w:rFonts w:cs="B Nazanin"/>
          <w:b/>
          <w:bCs/>
          <w:szCs w:val="22"/>
          <w:rtl/>
          <w:lang w:bidi="fa-IR"/>
        </w:rPr>
      </w:pPr>
      <w:r>
        <w:rPr>
          <w:rFonts w:cs="B Nazanin" w:hint="cs"/>
          <w:b/>
          <w:bCs/>
          <w:szCs w:val="22"/>
          <w:rtl/>
          <w:lang w:bidi="fa-IR"/>
        </w:rPr>
        <w:t>1.5.</w:t>
      </w:r>
      <w:r w:rsidRPr="001D4DC7">
        <w:rPr>
          <w:rFonts w:cs="B Nazanin" w:hint="cs"/>
          <w:b/>
          <w:bCs/>
          <w:szCs w:val="22"/>
          <w:rtl/>
          <w:lang w:bidi="fa-IR"/>
        </w:rPr>
        <w:t>راهکارهای مؤثر در برطرف</w:t>
      </w:r>
      <w:r w:rsidRPr="001D4DC7">
        <w:rPr>
          <w:rFonts w:cs="B Nazanin"/>
          <w:b/>
          <w:bCs/>
          <w:szCs w:val="22"/>
          <w:rtl/>
          <w:lang w:bidi="fa-IR"/>
        </w:rPr>
        <w:softHyphen/>
      </w:r>
      <w:r w:rsidRPr="001D4DC7">
        <w:rPr>
          <w:rFonts w:cs="B Nazanin" w:hint="cs"/>
          <w:b/>
          <w:bCs/>
          <w:szCs w:val="22"/>
          <w:rtl/>
          <w:lang w:bidi="fa-IR"/>
        </w:rPr>
        <w:t>سازی محدودیت</w:t>
      </w:r>
      <w:r w:rsidRPr="001D4DC7">
        <w:rPr>
          <w:rFonts w:cs="B Nazanin"/>
          <w:b/>
          <w:bCs/>
          <w:szCs w:val="22"/>
          <w:rtl/>
          <w:lang w:bidi="fa-IR"/>
        </w:rPr>
        <w:softHyphen/>
      </w:r>
      <w:r w:rsidRPr="001D4DC7">
        <w:rPr>
          <w:rFonts w:cs="B Nazanin" w:hint="cs"/>
          <w:b/>
          <w:bCs/>
          <w:szCs w:val="22"/>
          <w:rtl/>
          <w:lang w:bidi="fa-IR"/>
        </w:rPr>
        <w:t xml:space="preserve">های </w:t>
      </w:r>
      <w:r w:rsidRPr="001D4DC7">
        <w:rPr>
          <w:rFonts w:cs="B Nazanin"/>
          <w:b/>
          <w:bCs/>
          <w:szCs w:val="22"/>
          <w:lang w:bidi="fa-IR"/>
        </w:rPr>
        <w:t>NMR</w:t>
      </w:r>
      <w:r w:rsidRPr="001D4DC7">
        <w:rPr>
          <w:rFonts w:cs="B Nazanin" w:hint="cs"/>
          <w:b/>
          <w:bCs/>
          <w:szCs w:val="22"/>
          <w:rtl/>
          <w:lang w:bidi="fa-IR"/>
        </w:rPr>
        <w:t>:</w:t>
      </w:r>
    </w:p>
    <w:p w14:paraId="46B2D046" w14:textId="77777777" w:rsidR="000472D9" w:rsidRPr="001D4DC7" w:rsidRDefault="000472D9" w:rsidP="000472D9">
      <w:pPr>
        <w:tabs>
          <w:tab w:val="left" w:pos="1154"/>
        </w:tabs>
        <w:bidi/>
        <w:ind w:left="57"/>
        <w:jc w:val="both"/>
        <w:rPr>
          <w:rFonts w:cs="B Nazanin"/>
          <w:b/>
          <w:bCs/>
          <w:szCs w:val="22"/>
          <w:lang w:bidi="fa-IR"/>
        </w:rPr>
      </w:pPr>
      <w:r>
        <w:rPr>
          <w:rFonts w:cs="B Nazanin" w:hint="cs"/>
          <w:b/>
          <w:bCs/>
          <w:szCs w:val="22"/>
          <w:rtl/>
          <w:lang w:bidi="fa-IR"/>
        </w:rPr>
        <w:t>1.1.5. ا</w:t>
      </w:r>
      <w:r w:rsidRPr="001D4DC7">
        <w:rPr>
          <w:rFonts w:cs="B Nazanin" w:hint="cs"/>
          <w:b/>
          <w:bCs/>
          <w:szCs w:val="22"/>
          <w:rtl/>
          <w:lang w:bidi="fa-IR"/>
        </w:rPr>
        <w:t>ستفاده از روش صوتی مغناطیسی- هسته</w:t>
      </w:r>
      <w:r w:rsidRPr="001D4DC7">
        <w:rPr>
          <w:rFonts w:cs="B Nazanin"/>
          <w:b/>
          <w:bCs/>
          <w:szCs w:val="22"/>
          <w:rtl/>
          <w:lang w:bidi="fa-IR"/>
        </w:rPr>
        <w:softHyphen/>
      </w:r>
      <w:r w:rsidRPr="001D4DC7">
        <w:rPr>
          <w:rFonts w:cs="B Nazanin" w:hint="cs"/>
          <w:b/>
          <w:bCs/>
          <w:szCs w:val="22"/>
          <w:rtl/>
          <w:lang w:bidi="fa-IR"/>
        </w:rPr>
        <w:t>ای</w:t>
      </w:r>
      <w:r w:rsidRPr="001D4DC7">
        <w:rPr>
          <w:rFonts w:cs="B Nazanin"/>
          <w:b/>
          <w:bCs/>
          <w:szCs w:val="22"/>
          <w:lang w:bidi="fa-IR"/>
        </w:rPr>
        <w:t xml:space="preserve"> (Sonic Magnetic Resonance) SMR </w:t>
      </w:r>
    </w:p>
    <w:p w14:paraId="54ECE146" w14:textId="77777777" w:rsidR="000472D9" w:rsidRPr="001D4DC7" w:rsidRDefault="000472D9" w:rsidP="000472D9">
      <w:pPr>
        <w:bidi/>
        <w:ind w:firstLine="4"/>
        <w:jc w:val="both"/>
        <w:rPr>
          <w:rFonts w:cs="B Nazanin"/>
          <w:szCs w:val="22"/>
          <w:rtl/>
          <w:lang w:bidi="fa-IR"/>
        </w:rPr>
      </w:pPr>
      <w:r w:rsidRPr="001D4DC7">
        <w:rPr>
          <w:rFonts w:cs="B Nazanin" w:hint="cs"/>
          <w:szCs w:val="22"/>
          <w:rtl/>
          <w:lang w:bidi="fa-IR"/>
        </w:rPr>
        <w:t>زمان صوتی و داده</w:t>
      </w:r>
      <w:r w:rsidRPr="001D4DC7">
        <w:rPr>
          <w:rFonts w:cs="B Nazanin"/>
          <w:szCs w:val="22"/>
          <w:rtl/>
          <w:lang w:bidi="fa-IR"/>
        </w:rPr>
        <w:softHyphen/>
      </w:r>
      <w:r w:rsidRPr="001D4DC7">
        <w:rPr>
          <w:rFonts w:cs="B Nazanin" w:hint="cs"/>
          <w:szCs w:val="22"/>
          <w:rtl/>
          <w:lang w:bidi="fa-IR"/>
        </w:rPr>
        <w:t xml:space="preserve">های ورود به سیستم </w:t>
      </w:r>
      <w:r w:rsidRPr="001D4DC7">
        <w:rPr>
          <w:rFonts w:cs="B Nazanin"/>
          <w:szCs w:val="22"/>
          <w:lang w:bidi="fa-IR"/>
        </w:rPr>
        <w:t>NMR</w:t>
      </w:r>
      <w:r w:rsidRPr="001D4DC7">
        <w:rPr>
          <w:rFonts w:cs="B Nazanin" w:hint="cs"/>
          <w:szCs w:val="22"/>
          <w:rtl/>
          <w:lang w:bidi="fa-IR"/>
        </w:rPr>
        <w:t xml:space="preserve"> می</w:t>
      </w:r>
      <w:r w:rsidRPr="001D4DC7">
        <w:rPr>
          <w:rFonts w:cs="B Nazanin"/>
          <w:szCs w:val="22"/>
          <w:rtl/>
          <w:lang w:bidi="fa-IR"/>
        </w:rPr>
        <w:softHyphen/>
      </w:r>
      <w:r w:rsidRPr="001D4DC7">
        <w:rPr>
          <w:rFonts w:cs="B Nazanin" w:hint="cs"/>
          <w:szCs w:val="22"/>
          <w:rtl/>
          <w:lang w:bidi="fa-IR"/>
        </w:rPr>
        <w:t xml:space="preserve">توانند برای محاسبه تخلخل ترکیب شوند، این روش از روش </w:t>
      </w:r>
      <w:r w:rsidRPr="001D4DC7">
        <w:rPr>
          <w:rFonts w:cs="B Nazanin"/>
          <w:szCs w:val="22"/>
          <w:lang w:bidi="fa-IR"/>
        </w:rPr>
        <w:t>Hamada</w:t>
      </w:r>
      <w:r w:rsidRPr="001D4DC7">
        <w:rPr>
          <w:rFonts w:cs="B Nazanin" w:hint="cs"/>
          <w:szCs w:val="22"/>
          <w:rtl/>
          <w:lang w:bidi="fa-IR"/>
        </w:rPr>
        <w:t xml:space="preserve"> (روش تراکم مغناطیسی- هسته</w:t>
      </w:r>
      <w:r w:rsidRPr="001D4DC7">
        <w:rPr>
          <w:rFonts w:cs="B Nazanin"/>
          <w:szCs w:val="22"/>
          <w:rtl/>
          <w:lang w:bidi="fa-IR"/>
        </w:rPr>
        <w:softHyphen/>
      </w:r>
      <w:r w:rsidRPr="001D4DC7">
        <w:rPr>
          <w:rFonts w:cs="B Nazanin" w:hint="cs"/>
          <w:szCs w:val="22"/>
          <w:rtl/>
          <w:lang w:bidi="fa-IR"/>
        </w:rPr>
        <w:t>ای) پیروی می</w:t>
      </w:r>
      <w:r w:rsidRPr="001D4DC7">
        <w:rPr>
          <w:rFonts w:cs="B Nazanin"/>
          <w:szCs w:val="22"/>
          <w:rtl/>
          <w:lang w:bidi="fa-IR"/>
        </w:rPr>
        <w:softHyphen/>
      </w:r>
      <w:r w:rsidRPr="001D4DC7">
        <w:rPr>
          <w:rFonts w:cs="B Nazanin" w:hint="cs"/>
          <w:szCs w:val="22"/>
          <w:rtl/>
          <w:lang w:bidi="fa-IR"/>
        </w:rPr>
        <w:t>کند، اما در نهایت، ثبت چگالی با ثبت زمان صوتی جایگزین می</w:t>
      </w:r>
      <w:r w:rsidRPr="001D4DC7">
        <w:rPr>
          <w:rFonts w:cs="B Nazanin"/>
          <w:szCs w:val="22"/>
          <w:rtl/>
          <w:lang w:bidi="fa-IR"/>
        </w:rPr>
        <w:softHyphen/>
      </w:r>
      <w:r w:rsidRPr="001D4DC7">
        <w:rPr>
          <w:rFonts w:cs="B Nazanin" w:hint="cs"/>
          <w:szCs w:val="22"/>
          <w:rtl/>
          <w:lang w:bidi="fa-IR"/>
        </w:rPr>
        <w:t>شود و رابطه به</w:t>
      </w:r>
      <w:r w:rsidRPr="001D4DC7">
        <w:rPr>
          <w:rFonts w:cs="B Nazanin"/>
          <w:szCs w:val="22"/>
          <w:rtl/>
          <w:lang w:bidi="fa-IR"/>
        </w:rPr>
        <w:softHyphen/>
      </w:r>
      <w:r w:rsidRPr="001D4DC7">
        <w:rPr>
          <w:rFonts w:cs="B Nazanin" w:hint="cs"/>
          <w:szCs w:val="22"/>
          <w:rtl/>
          <w:lang w:bidi="fa-IR"/>
        </w:rPr>
        <w:t>دست آمده به</w:t>
      </w:r>
      <w:r w:rsidRPr="001D4DC7">
        <w:rPr>
          <w:rFonts w:cs="B Nazanin"/>
          <w:szCs w:val="22"/>
          <w:rtl/>
          <w:lang w:bidi="fa-IR"/>
        </w:rPr>
        <w:softHyphen/>
      </w:r>
      <w:r w:rsidRPr="001D4DC7">
        <w:rPr>
          <w:rFonts w:cs="B Nazanin" w:hint="cs"/>
          <w:szCs w:val="22"/>
          <w:rtl/>
          <w:lang w:bidi="fa-IR"/>
        </w:rPr>
        <w:t>صورت زیر می</w:t>
      </w:r>
      <w:r w:rsidRPr="001D4DC7">
        <w:rPr>
          <w:rFonts w:cs="B Nazanin"/>
          <w:szCs w:val="22"/>
          <w:rtl/>
          <w:lang w:bidi="fa-IR"/>
        </w:rPr>
        <w:softHyphen/>
      </w:r>
      <w:r w:rsidRPr="001D4DC7">
        <w:rPr>
          <w:rFonts w:cs="B Nazanin" w:hint="cs"/>
          <w:szCs w:val="22"/>
          <w:rtl/>
          <w:lang w:bidi="fa-IR"/>
        </w:rPr>
        <w:t xml:space="preserve">باشد: </w:t>
      </w:r>
    </w:p>
    <w:p w14:paraId="1E8B1E16" w14:textId="77777777" w:rsidR="000472D9" w:rsidRPr="001D4DC7" w:rsidRDefault="000472D9" w:rsidP="000472D9">
      <w:pPr>
        <w:bidi/>
        <w:jc w:val="both"/>
        <w:rPr>
          <w:rFonts w:cs="B Nazanin"/>
          <w:szCs w:val="22"/>
          <w:rtl/>
          <w:lang w:bidi="fa-IR"/>
        </w:rPr>
      </w:pPr>
      <w:r w:rsidRPr="001D4DC7">
        <w:rPr>
          <w:rFonts w:cs="B Nazanin" w:hint="cs"/>
          <w:szCs w:val="22"/>
          <w:rtl/>
          <w:lang w:bidi="fa-IR"/>
        </w:rPr>
        <w:t xml:space="preserve">(1)                                            </w:t>
      </w:r>
      <w:r w:rsidRPr="001D4DC7">
        <w:rPr>
          <w:rFonts w:cs="B Nazanin"/>
          <w:szCs w:val="22"/>
          <w:lang w:bidi="fa-IR"/>
        </w:rPr>
        <w:t xml:space="preserve">            </w:t>
      </w:r>
      <w:r w:rsidRPr="001D4DC7">
        <w:rPr>
          <w:rFonts w:cs="B Nazanin" w:hint="cs"/>
          <w:szCs w:val="22"/>
          <w:rtl/>
          <w:lang w:bidi="fa-IR"/>
        </w:rPr>
        <w:t xml:space="preserve"> </w:t>
      </w:r>
      <w:r w:rsidRPr="001D4DC7">
        <w:rPr>
          <w:rFonts w:cs="B Nazanin"/>
          <w:szCs w:val="22"/>
          <w:lang w:bidi="fa-IR"/>
        </w:rPr>
        <w:t xml:space="preserve">= 0.44× PHIS + 0.56× CMRP                                                            </w:t>
      </w:r>
      <w:r w:rsidRPr="001D4DC7">
        <w:rPr>
          <w:rFonts w:cs="B Nazanin" w:hint="cs"/>
          <w:szCs w:val="22"/>
          <w:rtl/>
          <w:lang w:bidi="fa-IR"/>
        </w:rPr>
        <w:t xml:space="preserve"> </w:t>
      </w:r>
      <m:oMath>
        <m:sSub>
          <m:sSubPr>
            <m:ctrlPr>
              <w:rPr>
                <w:rFonts w:ascii="Cambria Math" w:hAnsi="Cambria Math" w:cs="B Nazanin"/>
                <w:i/>
                <w:szCs w:val="22"/>
                <w:lang w:bidi="fa-IR"/>
              </w:rPr>
            </m:ctrlPr>
          </m:sSubPr>
          <m:e>
            <m:r>
              <w:rPr>
                <w:rFonts w:ascii="Cambria Math" w:hAnsi="Cambria Math" w:cs="B Nazanin"/>
                <w:szCs w:val="22"/>
              </w:rPr>
              <m:t>∅</m:t>
            </m:r>
          </m:e>
          <m:sub>
            <m:r>
              <w:rPr>
                <w:rFonts w:ascii="Cambria Math" w:hAnsi="Cambria Math" w:cs="B Nazanin"/>
                <w:szCs w:val="22"/>
                <w:lang w:bidi="fa-IR"/>
              </w:rPr>
              <m:t>SMR</m:t>
            </m:r>
          </m:sub>
        </m:sSub>
      </m:oMath>
    </w:p>
    <w:p w14:paraId="5A0DFBCC" w14:textId="77777777" w:rsidR="000472D9" w:rsidRPr="001D4DC7" w:rsidRDefault="000472D9" w:rsidP="000472D9">
      <w:pPr>
        <w:bidi/>
        <w:jc w:val="both"/>
        <w:rPr>
          <w:rFonts w:cs="B Nazanin"/>
          <w:szCs w:val="22"/>
          <w:lang w:bidi="fa-IR"/>
        </w:rPr>
      </w:pPr>
      <w:r w:rsidRPr="001D4DC7">
        <w:rPr>
          <w:rFonts w:cs="B Nazanin" w:hint="cs"/>
          <w:szCs w:val="22"/>
          <w:rtl/>
          <w:lang w:bidi="fa-IR"/>
        </w:rPr>
        <w:t xml:space="preserve">در این فرمول </w:t>
      </w:r>
      <m:oMath>
        <m:sSub>
          <m:sSubPr>
            <m:ctrlPr>
              <w:rPr>
                <w:rFonts w:ascii="Cambria Math" w:eastAsia="Times New Roman" w:hAnsi="Cambria Math" w:cs="B Nazanin"/>
                <w:i/>
                <w:szCs w:val="22"/>
              </w:rPr>
            </m:ctrlPr>
          </m:sSubPr>
          <m:e>
            <m:r>
              <w:rPr>
                <w:rFonts w:ascii="Cambria Math" w:eastAsia="Times New Roman" w:hAnsi="Cambria Math" w:cs="B Nazanin"/>
                <w:szCs w:val="22"/>
              </w:rPr>
              <m:t>∅</m:t>
            </m:r>
          </m:e>
          <m:sub>
            <m:r>
              <w:rPr>
                <w:rFonts w:ascii="Cambria Math" w:eastAsia="Times New Roman" w:hAnsi="Cambria Math" w:cs="B Nazanin"/>
                <w:szCs w:val="22"/>
              </w:rPr>
              <m:t>SMR</m:t>
            </m:r>
          </m:sub>
        </m:sSub>
      </m:oMath>
      <w:r w:rsidRPr="001D4DC7">
        <w:rPr>
          <w:rFonts w:cs="B Nazanin" w:hint="cs"/>
          <w:szCs w:val="22"/>
          <w:rtl/>
          <w:lang w:bidi="fa-IR"/>
        </w:rPr>
        <w:t xml:space="preserve"> تخلخل سازند، </w:t>
      </w:r>
      <w:r w:rsidRPr="001D4DC7">
        <w:rPr>
          <w:rFonts w:cs="B Nazanin"/>
          <w:szCs w:val="22"/>
          <w:lang w:bidi="fa-IR"/>
        </w:rPr>
        <w:t>PHIS</w:t>
      </w:r>
      <w:r w:rsidRPr="001D4DC7">
        <w:rPr>
          <w:rFonts w:cs="B Nazanin" w:hint="cs"/>
          <w:szCs w:val="22"/>
          <w:rtl/>
          <w:lang w:bidi="fa-IR"/>
        </w:rPr>
        <w:t xml:space="preserve"> تخلخل محاسبه شده از روش صوتی، </w:t>
      </w:r>
      <w:r w:rsidRPr="001D4DC7">
        <w:rPr>
          <w:rFonts w:cs="B Nazanin"/>
          <w:szCs w:val="22"/>
          <w:lang w:bidi="fa-IR"/>
        </w:rPr>
        <w:t>CMRP</w:t>
      </w:r>
      <w:r w:rsidRPr="001D4DC7">
        <w:rPr>
          <w:rFonts w:cs="B Nazanin" w:hint="cs"/>
          <w:szCs w:val="22"/>
          <w:rtl/>
          <w:lang w:bidi="fa-IR"/>
        </w:rPr>
        <w:t xml:space="preserve"> تخلخل محاسبه شده از روش </w:t>
      </w:r>
      <w:r w:rsidRPr="001D4DC7">
        <w:rPr>
          <w:rFonts w:cs="B Nazanin"/>
          <w:szCs w:val="22"/>
          <w:lang w:bidi="fa-IR"/>
        </w:rPr>
        <w:t>NMR</w:t>
      </w:r>
      <w:r w:rsidRPr="001D4DC7">
        <w:rPr>
          <w:rFonts w:cs="B Nazanin" w:hint="cs"/>
          <w:szCs w:val="22"/>
          <w:rtl/>
          <w:lang w:bidi="fa-IR"/>
        </w:rPr>
        <w:t xml:space="preserve"> می</w:t>
      </w:r>
      <w:r w:rsidRPr="001D4DC7">
        <w:rPr>
          <w:rFonts w:cs="B Nazanin"/>
          <w:szCs w:val="22"/>
          <w:rtl/>
          <w:lang w:bidi="fa-IR"/>
        </w:rPr>
        <w:softHyphen/>
      </w:r>
      <w:r w:rsidRPr="001D4DC7">
        <w:rPr>
          <w:rFonts w:cs="B Nazanin" w:hint="cs"/>
          <w:szCs w:val="22"/>
          <w:rtl/>
          <w:lang w:bidi="fa-IR"/>
        </w:rPr>
        <w:t xml:space="preserve">باشد. </w:t>
      </w:r>
      <w:r w:rsidRPr="001D4DC7">
        <w:rPr>
          <w:rFonts w:cs="B Nazanin"/>
          <w:szCs w:val="22"/>
          <w:lang w:bidi="fa-IR"/>
        </w:rPr>
        <w:t>PHIS</w:t>
      </w:r>
      <w:r w:rsidRPr="001D4DC7">
        <w:rPr>
          <w:rFonts w:cs="B Nazanin" w:hint="cs"/>
          <w:szCs w:val="22"/>
          <w:rtl/>
          <w:lang w:bidi="fa-IR"/>
        </w:rPr>
        <w:t xml:space="preserve"> را می</w:t>
      </w:r>
      <w:r w:rsidRPr="001D4DC7">
        <w:rPr>
          <w:rFonts w:cs="B Nazanin"/>
          <w:szCs w:val="22"/>
          <w:rtl/>
          <w:lang w:bidi="fa-IR"/>
        </w:rPr>
        <w:softHyphen/>
      </w:r>
      <w:r w:rsidRPr="001D4DC7">
        <w:rPr>
          <w:rFonts w:cs="B Nazanin" w:hint="cs"/>
          <w:szCs w:val="22"/>
          <w:rtl/>
          <w:lang w:bidi="fa-IR"/>
        </w:rPr>
        <w:t>توان با معادله وایلی مطابق فرمول زیر به</w:t>
      </w:r>
      <w:r w:rsidRPr="001D4DC7">
        <w:rPr>
          <w:rFonts w:cs="B Nazanin"/>
          <w:szCs w:val="22"/>
          <w:rtl/>
          <w:lang w:bidi="fa-IR"/>
        </w:rPr>
        <w:softHyphen/>
      </w:r>
      <w:r w:rsidRPr="001D4DC7">
        <w:rPr>
          <w:rFonts w:cs="B Nazanin" w:hint="cs"/>
          <w:szCs w:val="22"/>
          <w:rtl/>
          <w:lang w:bidi="fa-IR"/>
        </w:rPr>
        <w:t>دست آورد:</w:t>
      </w:r>
    </w:p>
    <w:p w14:paraId="658197B9" w14:textId="77777777" w:rsidR="000472D9" w:rsidRPr="001D4DC7" w:rsidRDefault="000472D9" w:rsidP="000472D9">
      <w:pPr>
        <w:bidi/>
        <w:jc w:val="both"/>
        <w:rPr>
          <w:rFonts w:cs="B Nazanin"/>
          <w:szCs w:val="22"/>
          <w:rtl/>
          <w:lang w:bidi="fa-IR"/>
        </w:rPr>
      </w:pPr>
      <w:r w:rsidRPr="001D4DC7">
        <w:rPr>
          <w:rFonts w:cs="B Nazanin" w:hint="cs"/>
          <w:szCs w:val="22"/>
          <w:rtl/>
          <w:lang w:bidi="fa-IR"/>
        </w:rPr>
        <w:t xml:space="preserve">(2)                                                                               </w:t>
      </w:r>
      <w:r w:rsidRPr="001D4DC7">
        <w:rPr>
          <w:rFonts w:cs="B Nazanin"/>
          <w:szCs w:val="22"/>
          <w:lang w:bidi="fa-IR"/>
        </w:rPr>
        <w:t xml:space="preserve">                                     </w:t>
      </w:r>
      <w:r w:rsidRPr="001D4DC7">
        <w:rPr>
          <w:rFonts w:cs="B Nazanin" w:hint="cs"/>
          <w:szCs w:val="22"/>
          <w:rtl/>
          <w:lang w:bidi="fa-IR"/>
        </w:rPr>
        <w:t xml:space="preserve">                          </w:t>
      </w:r>
      <w:r w:rsidRPr="001D4DC7">
        <w:rPr>
          <w:rFonts w:cs="B Nazanin"/>
          <w:szCs w:val="22"/>
          <w:lang w:bidi="fa-IR"/>
        </w:rPr>
        <w:t xml:space="preserve">PHIS= </w:t>
      </w:r>
      <m:oMath>
        <m:f>
          <m:fPr>
            <m:ctrlPr>
              <w:rPr>
                <w:rFonts w:ascii="Cambria Math" w:eastAsia="Times New Roman" w:hAnsi="Cambria Math" w:cs="B Nazanin"/>
                <w:b/>
                <w:bCs/>
                <w:i/>
                <w:szCs w:val="22"/>
                <w:lang w:bidi="fa-IR"/>
              </w:rPr>
            </m:ctrlPr>
          </m:fPr>
          <m:num>
            <m:r>
              <m:rPr>
                <m:sty m:val="bi"/>
              </m:rPr>
              <w:rPr>
                <w:rFonts w:ascii="Cambria Math" w:eastAsia="Times New Roman" w:hAnsi="Cambria Math" w:cs="B Nazanin"/>
                <w:szCs w:val="22"/>
                <w:lang w:bidi="fa-IR"/>
              </w:rPr>
              <m:t xml:space="preserve">∆t- </m:t>
            </m:r>
            <m:sSub>
              <m:sSubPr>
                <m:ctrlPr>
                  <w:rPr>
                    <w:rFonts w:ascii="Cambria Math" w:eastAsia="Times New Roman" w:hAnsi="Cambria Math" w:cs="B Nazanin"/>
                    <w:b/>
                    <w:bCs/>
                    <w:i/>
                    <w:szCs w:val="22"/>
                    <w:lang w:bidi="fa-IR"/>
                  </w:rPr>
                </m:ctrlPr>
              </m:sSubPr>
              <m:e>
                <m:r>
                  <m:rPr>
                    <m:sty m:val="bi"/>
                  </m:rPr>
                  <w:rPr>
                    <w:rFonts w:ascii="Cambria Math" w:eastAsia="Times New Roman" w:hAnsi="Cambria Math" w:cs="B Nazanin"/>
                    <w:szCs w:val="22"/>
                    <w:lang w:bidi="fa-IR"/>
                  </w:rPr>
                  <m:t>∆t</m:t>
                </m:r>
              </m:e>
              <m:sub>
                <m:r>
                  <m:rPr>
                    <m:sty m:val="bi"/>
                  </m:rPr>
                  <w:rPr>
                    <w:rFonts w:ascii="Cambria Math" w:eastAsia="Times New Roman" w:hAnsi="Cambria Math" w:cs="B Nazanin"/>
                    <w:szCs w:val="22"/>
                    <w:lang w:bidi="fa-IR"/>
                  </w:rPr>
                  <m:t>ma</m:t>
                </m:r>
              </m:sub>
            </m:sSub>
          </m:num>
          <m:den>
            <m:sSub>
              <m:sSubPr>
                <m:ctrlPr>
                  <w:rPr>
                    <w:rFonts w:ascii="Cambria Math" w:eastAsia="Times New Roman" w:hAnsi="Cambria Math" w:cs="B Nazanin"/>
                    <w:b/>
                    <w:bCs/>
                    <w:i/>
                    <w:szCs w:val="22"/>
                    <w:lang w:bidi="fa-IR"/>
                  </w:rPr>
                </m:ctrlPr>
              </m:sSubPr>
              <m:e>
                <m:r>
                  <m:rPr>
                    <m:sty m:val="bi"/>
                  </m:rPr>
                  <w:rPr>
                    <w:rFonts w:ascii="Cambria Math" w:eastAsia="Times New Roman" w:hAnsi="Cambria Math" w:cs="B Nazanin"/>
                    <w:szCs w:val="22"/>
                    <w:lang w:bidi="fa-IR"/>
                  </w:rPr>
                  <m:t>∆t</m:t>
                </m:r>
              </m:e>
              <m:sub>
                <m:r>
                  <m:rPr>
                    <m:sty m:val="bi"/>
                  </m:rPr>
                  <w:rPr>
                    <w:rFonts w:ascii="Cambria Math" w:eastAsia="Times New Roman" w:hAnsi="Cambria Math" w:cs="B Nazanin"/>
                    <w:szCs w:val="22"/>
                    <w:lang w:bidi="fa-IR"/>
                  </w:rPr>
                  <m:t xml:space="preserve">f </m:t>
                </m:r>
              </m:sub>
            </m:sSub>
            <m:r>
              <m:rPr>
                <m:sty m:val="bi"/>
              </m:rPr>
              <w:rPr>
                <w:rFonts w:ascii="Cambria Math" w:eastAsia="Times New Roman" w:hAnsi="Cambria Math" w:cs="B Nazanin"/>
                <w:szCs w:val="22"/>
                <w:lang w:bidi="fa-IR"/>
              </w:rPr>
              <m:t>-</m:t>
            </m:r>
            <m:sSub>
              <m:sSubPr>
                <m:ctrlPr>
                  <w:rPr>
                    <w:rFonts w:ascii="Cambria Math" w:eastAsia="Times New Roman" w:hAnsi="Cambria Math" w:cs="B Nazanin"/>
                    <w:b/>
                    <w:bCs/>
                    <w:i/>
                    <w:szCs w:val="22"/>
                    <w:lang w:bidi="fa-IR"/>
                  </w:rPr>
                </m:ctrlPr>
              </m:sSubPr>
              <m:e>
                <m:r>
                  <m:rPr>
                    <m:sty m:val="bi"/>
                  </m:rPr>
                  <w:rPr>
                    <w:rFonts w:ascii="Cambria Math" w:eastAsia="Times New Roman" w:hAnsi="Cambria Math" w:cs="B Nazanin"/>
                    <w:szCs w:val="22"/>
                    <w:lang w:bidi="fa-IR"/>
                  </w:rPr>
                  <m:t>∆t</m:t>
                </m:r>
              </m:e>
              <m:sub>
                <m:r>
                  <m:rPr>
                    <m:sty m:val="bi"/>
                  </m:rPr>
                  <w:rPr>
                    <w:rFonts w:ascii="Cambria Math" w:eastAsia="Times New Roman" w:hAnsi="Cambria Math" w:cs="B Nazanin"/>
                    <w:szCs w:val="22"/>
                    <w:lang w:bidi="fa-IR"/>
                  </w:rPr>
                  <m:t>ma</m:t>
                </m:r>
              </m:sub>
            </m:sSub>
          </m:den>
        </m:f>
      </m:oMath>
    </w:p>
    <w:p w14:paraId="37A69383" w14:textId="77777777" w:rsidR="000472D9" w:rsidRPr="001D4DC7" w:rsidRDefault="000472D9" w:rsidP="000472D9">
      <w:pPr>
        <w:bidi/>
        <w:jc w:val="both"/>
        <w:rPr>
          <w:rFonts w:cs="B Nazanin"/>
          <w:szCs w:val="22"/>
          <w:lang w:bidi="fa-IR"/>
        </w:rPr>
      </w:pPr>
      <w:r w:rsidRPr="001D4DC7">
        <w:rPr>
          <w:rFonts w:cs="B Nazanin" w:hint="cs"/>
          <w:szCs w:val="22"/>
          <w:rtl/>
          <w:lang w:bidi="fa-IR"/>
        </w:rPr>
        <w:t xml:space="preserve">که </w:t>
      </w:r>
      <m:oMath>
        <m:sSub>
          <m:sSubPr>
            <m:ctrlPr>
              <w:rPr>
                <w:rFonts w:ascii="Cambria Math" w:eastAsia="Times New Roman" w:hAnsi="Cambria Math" w:cs="B Nazanin"/>
                <w:i/>
                <w:szCs w:val="22"/>
                <w:lang w:bidi="fa-IR"/>
              </w:rPr>
            </m:ctrlPr>
          </m:sSubPr>
          <m:e>
            <m:r>
              <w:rPr>
                <w:rFonts w:ascii="Cambria Math" w:eastAsia="Times New Roman" w:hAnsi="Cambria Math" w:cs="B Nazanin"/>
                <w:szCs w:val="22"/>
                <w:lang w:bidi="fa-IR"/>
              </w:rPr>
              <m:t>∆t</m:t>
            </m:r>
          </m:e>
          <m:sub>
            <m:r>
              <w:rPr>
                <w:rFonts w:ascii="Cambria Math" w:eastAsia="Times New Roman" w:hAnsi="Cambria Math" w:cs="B Nazanin"/>
                <w:szCs w:val="22"/>
                <w:lang w:bidi="fa-IR"/>
              </w:rPr>
              <m:t xml:space="preserve">f </m:t>
            </m:r>
          </m:sub>
        </m:sSub>
      </m:oMath>
      <w:r w:rsidRPr="001D4DC7">
        <w:rPr>
          <w:rFonts w:cs="B Nazanin" w:hint="cs"/>
          <w:szCs w:val="22"/>
          <w:rtl/>
          <w:lang w:bidi="fa-IR"/>
        </w:rPr>
        <w:t xml:space="preserve"> زمان انتقال فاصله سیال منافذ و </w:t>
      </w:r>
      <m:oMath>
        <m:sSub>
          <m:sSubPr>
            <m:ctrlPr>
              <w:rPr>
                <w:rFonts w:ascii="Cambria Math" w:eastAsia="Times New Roman" w:hAnsi="Cambria Math" w:cs="B Nazanin"/>
                <w:i/>
                <w:szCs w:val="22"/>
                <w:lang w:bidi="fa-IR"/>
              </w:rPr>
            </m:ctrlPr>
          </m:sSubPr>
          <m:e>
            <m:r>
              <w:rPr>
                <w:rFonts w:ascii="Cambria Math" w:eastAsia="Times New Roman" w:hAnsi="Cambria Math" w:cs="B Nazanin"/>
                <w:szCs w:val="22"/>
                <w:lang w:bidi="fa-IR"/>
              </w:rPr>
              <m:t>∆t</m:t>
            </m:r>
          </m:e>
          <m:sub>
            <m:r>
              <w:rPr>
                <w:rFonts w:ascii="Cambria Math" w:eastAsia="Times New Roman" w:hAnsi="Cambria Math" w:cs="B Nazanin"/>
                <w:szCs w:val="22"/>
                <w:lang w:bidi="fa-IR"/>
              </w:rPr>
              <m:t>ma</m:t>
            </m:r>
          </m:sub>
        </m:sSub>
      </m:oMath>
      <w:r w:rsidRPr="001D4DC7">
        <w:rPr>
          <w:rFonts w:cs="B Nazanin" w:hint="cs"/>
          <w:szCs w:val="22"/>
          <w:rtl/>
          <w:lang w:bidi="fa-IR"/>
        </w:rPr>
        <w:t xml:space="preserve"> زمان عبور امواج صوتی از سازند می</w:t>
      </w:r>
      <w:r w:rsidRPr="001D4DC7">
        <w:rPr>
          <w:rFonts w:cs="B Nazanin"/>
          <w:szCs w:val="22"/>
          <w:rtl/>
          <w:lang w:bidi="fa-IR"/>
        </w:rPr>
        <w:softHyphen/>
      </w:r>
      <w:r w:rsidRPr="001D4DC7">
        <w:rPr>
          <w:rFonts w:cs="B Nazanin" w:hint="cs"/>
          <w:szCs w:val="22"/>
          <w:rtl/>
          <w:lang w:bidi="fa-IR"/>
        </w:rPr>
        <w:t>باشد. با استفاده از معادله (1) و (2) می</w:t>
      </w:r>
      <w:r w:rsidRPr="001D4DC7">
        <w:rPr>
          <w:rFonts w:cs="B Nazanin"/>
          <w:szCs w:val="22"/>
          <w:rtl/>
          <w:lang w:bidi="fa-IR"/>
        </w:rPr>
        <w:softHyphen/>
      </w:r>
      <w:r w:rsidRPr="001D4DC7">
        <w:rPr>
          <w:rFonts w:cs="B Nazanin" w:hint="cs"/>
          <w:szCs w:val="22"/>
          <w:rtl/>
          <w:lang w:bidi="fa-IR"/>
        </w:rPr>
        <w:t>توان تخلخل مخزن را با دقت بیش</w:t>
      </w:r>
      <w:r w:rsidRPr="001D4DC7">
        <w:rPr>
          <w:rFonts w:cs="B Nazanin"/>
          <w:szCs w:val="22"/>
          <w:rtl/>
          <w:lang w:bidi="fa-IR"/>
        </w:rPr>
        <w:softHyphen/>
      </w:r>
      <w:r w:rsidRPr="001D4DC7">
        <w:rPr>
          <w:rFonts w:cs="B Nazanin" w:hint="cs"/>
          <w:szCs w:val="22"/>
          <w:rtl/>
          <w:lang w:bidi="fa-IR"/>
        </w:rPr>
        <w:t>تری محاسبه کرد[7].</w:t>
      </w:r>
    </w:p>
    <w:p w14:paraId="0C75D35F" w14:textId="77777777" w:rsidR="000472D9" w:rsidRPr="001D4DC7" w:rsidRDefault="000472D9" w:rsidP="000472D9">
      <w:pPr>
        <w:bidi/>
        <w:rPr>
          <w:rFonts w:cs="B Nazanin"/>
          <w:szCs w:val="22"/>
          <w:rtl/>
          <w:lang w:bidi="fa-IR"/>
        </w:rPr>
      </w:pPr>
      <w:r w:rsidRPr="001D4DC7">
        <w:rPr>
          <w:rFonts w:cs="B Nazanin"/>
          <w:noProof/>
          <w:szCs w:val="22"/>
        </w:rPr>
        <w:lastRenderedPageBreak/>
        <w:drawing>
          <wp:inline distT="0" distB="0" distL="0" distR="0" wp14:anchorId="716F07D2" wp14:editId="4B8BEAEA">
            <wp:extent cx="2638425" cy="2466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425" cy="2466975"/>
                    </a:xfrm>
                    <a:prstGeom prst="rect">
                      <a:avLst/>
                    </a:prstGeom>
                    <a:noFill/>
                    <a:ln>
                      <a:noFill/>
                    </a:ln>
                  </pic:spPr>
                </pic:pic>
              </a:graphicData>
            </a:graphic>
          </wp:inline>
        </w:drawing>
      </w:r>
      <w:r w:rsidRPr="001D4DC7">
        <w:rPr>
          <w:rFonts w:cs="B Nazanin"/>
          <w:noProof/>
          <w:szCs w:val="22"/>
        </w:rPr>
        <w:drawing>
          <wp:inline distT="0" distB="0" distL="0" distR="0" wp14:anchorId="51BFF4F0" wp14:editId="4C248489">
            <wp:extent cx="2619375" cy="24669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9375" cy="2466975"/>
                    </a:xfrm>
                    <a:prstGeom prst="rect">
                      <a:avLst/>
                    </a:prstGeom>
                    <a:noFill/>
                    <a:ln>
                      <a:noFill/>
                    </a:ln>
                  </pic:spPr>
                </pic:pic>
              </a:graphicData>
            </a:graphic>
          </wp:inline>
        </w:drawing>
      </w:r>
    </w:p>
    <w:p w14:paraId="1F3AA1A1" w14:textId="15E0004B" w:rsidR="000472D9" w:rsidRDefault="000472D9" w:rsidP="007E6DB5">
      <w:pPr>
        <w:tabs>
          <w:tab w:val="left" w:pos="1154"/>
        </w:tabs>
        <w:bidi/>
        <w:rPr>
          <w:rFonts w:cs="B Nazanin"/>
          <w:sz w:val="18"/>
          <w:szCs w:val="18"/>
          <w:rtl/>
          <w:lang w:bidi="fa-IR"/>
        </w:rPr>
      </w:pPr>
      <w:r w:rsidRPr="007E6DB5">
        <w:rPr>
          <w:rFonts w:cs="B Nazanin" w:hint="cs"/>
          <w:sz w:val="18"/>
          <w:szCs w:val="18"/>
          <w:rtl/>
          <w:lang w:bidi="fa-IR"/>
        </w:rPr>
        <w:t xml:space="preserve">شکل 1- شکل سمت چپ مقایسه تخلخل محاسبه شده از نمودار صوتی و مغزه. شکل سمت راست مقایسه تخلخل </w:t>
      </w:r>
      <w:r w:rsidRPr="007E6DB5">
        <w:rPr>
          <w:rFonts w:cs="B Nazanin"/>
          <w:sz w:val="18"/>
          <w:szCs w:val="18"/>
          <w:lang w:bidi="fa-IR"/>
        </w:rPr>
        <w:t>SMR</w:t>
      </w:r>
      <w:r w:rsidRPr="007E6DB5">
        <w:rPr>
          <w:rFonts w:cs="B Nazanin" w:hint="cs"/>
          <w:sz w:val="18"/>
          <w:szCs w:val="18"/>
          <w:rtl/>
          <w:lang w:bidi="fa-IR"/>
        </w:rPr>
        <w:t xml:space="preserve"> و مغزه</w:t>
      </w:r>
    </w:p>
    <w:p w14:paraId="4D780208" w14:textId="77777777" w:rsidR="007E6DB5" w:rsidRPr="007E6DB5" w:rsidRDefault="007E6DB5" w:rsidP="007E6DB5">
      <w:pPr>
        <w:tabs>
          <w:tab w:val="left" w:pos="1154"/>
        </w:tabs>
        <w:bidi/>
        <w:rPr>
          <w:rFonts w:cs="B Nazanin"/>
          <w:sz w:val="18"/>
          <w:szCs w:val="18"/>
          <w:rtl/>
          <w:lang w:bidi="fa-IR"/>
        </w:rPr>
      </w:pPr>
    </w:p>
    <w:p w14:paraId="27576738" w14:textId="77777777" w:rsidR="000472D9" w:rsidRPr="001D4DC7" w:rsidRDefault="000472D9" w:rsidP="000472D9">
      <w:pPr>
        <w:bidi/>
        <w:jc w:val="both"/>
        <w:rPr>
          <w:rFonts w:cs="B Nazanin"/>
          <w:szCs w:val="22"/>
          <w:rtl/>
          <w:lang w:bidi="fa-IR"/>
        </w:rPr>
      </w:pPr>
      <w:r w:rsidRPr="001D4DC7">
        <w:rPr>
          <w:rFonts w:cs="B Nazanin" w:hint="cs"/>
          <w:szCs w:val="22"/>
          <w:rtl/>
          <w:lang w:bidi="fa-IR"/>
        </w:rPr>
        <w:t>ضریب هم</w:t>
      </w:r>
      <w:r w:rsidRPr="001D4DC7">
        <w:rPr>
          <w:rFonts w:cs="B Nazanin"/>
          <w:szCs w:val="22"/>
          <w:rtl/>
          <w:lang w:bidi="fa-IR"/>
        </w:rPr>
        <w:softHyphen/>
      </w:r>
      <w:r w:rsidRPr="001D4DC7">
        <w:rPr>
          <w:rFonts w:cs="B Nazanin" w:hint="cs"/>
          <w:szCs w:val="22"/>
          <w:rtl/>
          <w:lang w:bidi="fa-IR"/>
        </w:rPr>
        <w:t xml:space="preserve">بستگی بین تخلخل </w:t>
      </w:r>
      <w:r w:rsidRPr="001D4DC7">
        <w:rPr>
          <w:rFonts w:cs="B Nazanin"/>
          <w:szCs w:val="22"/>
          <w:lang w:bidi="fa-IR"/>
        </w:rPr>
        <w:t>NMR</w:t>
      </w:r>
      <w:r w:rsidRPr="001D4DC7">
        <w:rPr>
          <w:rFonts w:cs="B Nazanin" w:hint="cs"/>
          <w:szCs w:val="22"/>
          <w:rtl/>
          <w:lang w:bidi="fa-IR"/>
        </w:rPr>
        <w:t xml:space="preserve"> و مغزه برابر با 0.41 و این ضریب بین تخلخل حاصله از نمودار صوتی و مغزه 0.74 می</w:t>
      </w:r>
      <w:r w:rsidRPr="001D4DC7">
        <w:rPr>
          <w:rFonts w:cs="B Nazanin"/>
          <w:szCs w:val="22"/>
          <w:rtl/>
          <w:lang w:bidi="fa-IR"/>
        </w:rPr>
        <w:softHyphen/>
      </w:r>
      <w:r w:rsidRPr="001D4DC7">
        <w:rPr>
          <w:rFonts w:cs="B Nazanin" w:hint="cs"/>
          <w:szCs w:val="22"/>
          <w:rtl/>
          <w:lang w:bidi="fa-IR"/>
        </w:rPr>
        <w:t xml:space="preserve">باشد که ادغام تخلخل </w:t>
      </w:r>
      <w:r w:rsidRPr="001D4DC7">
        <w:rPr>
          <w:rFonts w:cs="B Nazanin"/>
          <w:szCs w:val="22"/>
          <w:lang w:bidi="fa-IR"/>
        </w:rPr>
        <w:t>NMR</w:t>
      </w:r>
      <w:r w:rsidRPr="001D4DC7">
        <w:rPr>
          <w:rFonts w:cs="B Nazanin" w:hint="cs"/>
          <w:szCs w:val="22"/>
          <w:rtl/>
          <w:lang w:bidi="fa-IR"/>
        </w:rPr>
        <w:t xml:space="preserve"> و نمودار صوتی موجب افزایش ضریب هم</w:t>
      </w:r>
      <w:r w:rsidRPr="001D4DC7">
        <w:rPr>
          <w:rFonts w:cs="B Nazanin"/>
          <w:szCs w:val="22"/>
          <w:rtl/>
          <w:lang w:bidi="fa-IR"/>
        </w:rPr>
        <w:softHyphen/>
      </w:r>
      <w:r w:rsidRPr="001D4DC7">
        <w:rPr>
          <w:rFonts w:cs="B Nazanin" w:hint="cs"/>
          <w:szCs w:val="22"/>
          <w:rtl/>
          <w:lang w:bidi="fa-IR"/>
        </w:rPr>
        <w:t xml:space="preserve">بستگی تخلخل تصحیح شده </w:t>
      </w:r>
      <w:r w:rsidRPr="001D4DC7">
        <w:rPr>
          <w:rFonts w:cs="B Nazanin"/>
          <w:szCs w:val="22"/>
          <w:lang w:bidi="fa-IR"/>
        </w:rPr>
        <w:t>NMR</w:t>
      </w:r>
      <w:r w:rsidRPr="001D4DC7">
        <w:rPr>
          <w:rFonts w:cs="B Nazanin" w:hint="cs"/>
          <w:szCs w:val="22"/>
          <w:rtl/>
          <w:lang w:bidi="fa-IR"/>
        </w:rPr>
        <w:t xml:space="preserve"> یا همان تخلخل محاسبه شده از روش</w:t>
      </w:r>
      <w:r w:rsidRPr="001D4DC7">
        <w:rPr>
          <w:rFonts w:cs="B Nazanin"/>
          <w:szCs w:val="22"/>
          <w:lang w:bidi="fa-IR"/>
        </w:rPr>
        <w:t xml:space="preserve">SDR </w:t>
      </w:r>
      <w:r w:rsidRPr="001D4DC7">
        <w:rPr>
          <w:rFonts w:cs="B Nazanin" w:hint="cs"/>
          <w:szCs w:val="22"/>
          <w:rtl/>
          <w:lang w:bidi="fa-IR"/>
        </w:rPr>
        <w:t xml:space="preserve"> گردیده است. این تغییر به دلیل افزایش سهم تخلخل صوتی و همچنین کاهش سهم تخلخل </w:t>
      </w:r>
      <w:r w:rsidRPr="001D4DC7">
        <w:rPr>
          <w:rFonts w:cs="B Nazanin"/>
          <w:szCs w:val="22"/>
          <w:lang w:bidi="fa-IR"/>
        </w:rPr>
        <w:t>NMR</w:t>
      </w:r>
      <w:r w:rsidRPr="001D4DC7">
        <w:rPr>
          <w:rFonts w:cs="B Nazanin" w:hint="cs"/>
          <w:szCs w:val="22"/>
          <w:rtl/>
          <w:lang w:bidi="fa-IR"/>
        </w:rPr>
        <w:t xml:space="preserve"> می</w:t>
      </w:r>
      <w:r w:rsidRPr="001D4DC7">
        <w:rPr>
          <w:rFonts w:cs="B Nazanin"/>
          <w:szCs w:val="22"/>
          <w:rtl/>
          <w:lang w:bidi="fa-IR"/>
        </w:rPr>
        <w:softHyphen/>
      </w:r>
      <w:r w:rsidRPr="001D4DC7">
        <w:rPr>
          <w:rFonts w:cs="B Nazanin" w:hint="cs"/>
          <w:szCs w:val="22"/>
          <w:rtl/>
          <w:lang w:bidi="fa-IR"/>
        </w:rPr>
        <w:t>باشد.</w:t>
      </w:r>
    </w:p>
    <w:p w14:paraId="5F1F9EFE" w14:textId="77777777" w:rsidR="000472D9" w:rsidRPr="001D4DC7" w:rsidRDefault="000472D9" w:rsidP="000472D9">
      <w:pPr>
        <w:bidi/>
        <w:jc w:val="both"/>
        <w:rPr>
          <w:rFonts w:cs="B Nazanin"/>
          <w:szCs w:val="22"/>
          <w:rtl/>
          <w:lang w:bidi="fa-IR"/>
        </w:rPr>
      </w:pPr>
    </w:p>
    <w:p w14:paraId="5B235355" w14:textId="77777777" w:rsidR="000472D9" w:rsidRPr="001D4DC7" w:rsidRDefault="000472D9" w:rsidP="000472D9">
      <w:pPr>
        <w:bidi/>
        <w:ind w:left="57"/>
        <w:jc w:val="both"/>
        <w:rPr>
          <w:rFonts w:cs="B Nazanin"/>
          <w:b/>
          <w:bCs/>
          <w:szCs w:val="22"/>
          <w:rtl/>
          <w:lang w:bidi="fa-IR"/>
        </w:rPr>
      </w:pPr>
      <w:r>
        <w:rPr>
          <w:rFonts w:cs="B Nazanin" w:hint="cs"/>
          <w:b/>
          <w:bCs/>
          <w:szCs w:val="22"/>
          <w:rtl/>
          <w:lang w:bidi="fa-IR"/>
        </w:rPr>
        <w:t xml:space="preserve">2.1.5.  </w:t>
      </w:r>
      <w:r w:rsidRPr="001D4DC7">
        <w:rPr>
          <w:rFonts w:cs="B Nazanin" w:hint="cs"/>
          <w:b/>
          <w:bCs/>
          <w:szCs w:val="22"/>
          <w:rtl/>
          <w:lang w:bidi="fa-IR"/>
        </w:rPr>
        <w:t>محاسبه تخلخل از روش ترکیب تراکم نوترون، صوتی مغناطیسی- هسته</w:t>
      </w:r>
      <w:r w:rsidRPr="001D4DC7">
        <w:rPr>
          <w:rFonts w:cs="B Nazanin"/>
          <w:b/>
          <w:bCs/>
          <w:szCs w:val="22"/>
          <w:rtl/>
          <w:lang w:bidi="fa-IR"/>
        </w:rPr>
        <w:softHyphen/>
      </w:r>
      <w:r w:rsidRPr="001D4DC7">
        <w:rPr>
          <w:rFonts w:cs="B Nazanin" w:hint="cs"/>
          <w:b/>
          <w:bCs/>
          <w:szCs w:val="22"/>
          <w:rtl/>
          <w:lang w:bidi="fa-IR"/>
        </w:rPr>
        <w:t>ای</w:t>
      </w:r>
    </w:p>
    <w:p w14:paraId="7540D4A5" w14:textId="77777777" w:rsidR="000472D9" w:rsidRPr="001D4DC7" w:rsidRDefault="000472D9" w:rsidP="000472D9">
      <w:pPr>
        <w:bidi/>
        <w:jc w:val="both"/>
        <w:rPr>
          <w:rFonts w:cs="B Nazanin"/>
          <w:szCs w:val="22"/>
          <w:rtl/>
          <w:lang w:bidi="fa-IR"/>
        </w:rPr>
      </w:pPr>
      <w:r w:rsidRPr="001D4DC7">
        <w:rPr>
          <w:rFonts w:cs="B Nazanin" w:hint="cs"/>
          <w:szCs w:val="22"/>
          <w:rtl/>
          <w:lang w:bidi="fa-IR"/>
        </w:rPr>
        <w:t>با استفاده از ترکیب تخلخل</w:t>
      </w:r>
      <w:r w:rsidRPr="001D4DC7">
        <w:rPr>
          <w:rFonts w:cs="B Nazanin"/>
          <w:szCs w:val="22"/>
          <w:rtl/>
          <w:lang w:bidi="fa-IR"/>
        </w:rPr>
        <w:softHyphen/>
      </w:r>
      <w:r w:rsidRPr="001D4DC7">
        <w:rPr>
          <w:rFonts w:cs="B Nazanin" w:hint="cs"/>
          <w:szCs w:val="22"/>
          <w:rtl/>
          <w:lang w:bidi="fa-IR"/>
        </w:rPr>
        <w:t>های تراکم</w:t>
      </w:r>
      <w:r w:rsidRPr="001D4DC7">
        <w:rPr>
          <w:rFonts w:cs="B Nazanin"/>
          <w:szCs w:val="22"/>
          <w:rtl/>
          <w:lang w:bidi="fa-IR"/>
        </w:rPr>
        <w:softHyphen/>
      </w:r>
      <w:r w:rsidRPr="001D4DC7">
        <w:rPr>
          <w:rFonts w:cs="B Nazanin" w:hint="cs"/>
          <w:szCs w:val="22"/>
          <w:rtl/>
          <w:lang w:bidi="fa-IR"/>
        </w:rPr>
        <w:t xml:space="preserve"> نوترون و تخلخل حاصل از نمودار صوتی و تخلخل تشدید مغناطیس هسته</w:t>
      </w:r>
      <w:r w:rsidRPr="001D4DC7">
        <w:rPr>
          <w:rFonts w:cs="B Nazanin"/>
          <w:szCs w:val="22"/>
          <w:rtl/>
          <w:lang w:bidi="fa-IR"/>
        </w:rPr>
        <w:softHyphen/>
      </w:r>
      <w:r w:rsidRPr="001D4DC7">
        <w:rPr>
          <w:rFonts w:cs="B Nazanin" w:hint="cs"/>
          <w:szCs w:val="22"/>
          <w:rtl/>
          <w:lang w:bidi="fa-IR"/>
        </w:rPr>
        <w:t xml:space="preserve">ای موجب تصحیح  تخلخل </w:t>
      </w:r>
      <w:r w:rsidRPr="001D4DC7">
        <w:rPr>
          <w:rFonts w:cs="B Nazanin"/>
          <w:szCs w:val="22"/>
          <w:lang w:bidi="fa-IR"/>
        </w:rPr>
        <w:t>NMR</w:t>
      </w:r>
      <w:r w:rsidRPr="001D4DC7">
        <w:rPr>
          <w:rFonts w:cs="B Nazanin" w:hint="cs"/>
          <w:szCs w:val="22"/>
          <w:rtl/>
          <w:lang w:bidi="fa-IR"/>
        </w:rPr>
        <w:t xml:space="preserve"> در چاه</w:t>
      </w:r>
      <w:r w:rsidRPr="001D4DC7">
        <w:rPr>
          <w:rFonts w:cs="B Nazanin"/>
          <w:szCs w:val="22"/>
          <w:rtl/>
          <w:lang w:bidi="fa-IR"/>
        </w:rPr>
        <w:softHyphen/>
      </w:r>
      <w:r w:rsidRPr="001D4DC7">
        <w:rPr>
          <w:rFonts w:cs="B Nazanin" w:hint="cs"/>
          <w:szCs w:val="22"/>
          <w:rtl/>
          <w:lang w:bidi="fa-IR"/>
        </w:rPr>
        <w:t>های گازی می</w:t>
      </w:r>
      <w:r w:rsidRPr="001D4DC7">
        <w:rPr>
          <w:rFonts w:cs="B Nazanin"/>
          <w:szCs w:val="22"/>
          <w:rtl/>
          <w:lang w:bidi="fa-IR"/>
        </w:rPr>
        <w:softHyphen/>
      </w:r>
      <w:r w:rsidRPr="001D4DC7">
        <w:rPr>
          <w:rFonts w:cs="B Nazanin" w:hint="cs"/>
          <w:szCs w:val="22"/>
          <w:rtl/>
          <w:lang w:bidi="fa-IR"/>
        </w:rPr>
        <w:t>شود. معادله این روش به</w:t>
      </w:r>
      <w:r w:rsidRPr="001D4DC7">
        <w:rPr>
          <w:rFonts w:cs="B Nazanin"/>
          <w:szCs w:val="22"/>
          <w:rtl/>
          <w:lang w:bidi="fa-IR"/>
        </w:rPr>
        <w:softHyphen/>
      </w:r>
      <w:r w:rsidRPr="001D4DC7">
        <w:rPr>
          <w:rFonts w:cs="B Nazanin" w:hint="cs"/>
          <w:szCs w:val="22"/>
          <w:rtl/>
          <w:lang w:bidi="fa-IR"/>
        </w:rPr>
        <w:t>صورت زیر می</w:t>
      </w:r>
      <w:r w:rsidRPr="001D4DC7">
        <w:rPr>
          <w:rFonts w:cs="B Nazanin"/>
          <w:szCs w:val="22"/>
          <w:rtl/>
          <w:lang w:bidi="fa-IR"/>
        </w:rPr>
        <w:softHyphen/>
      </w:r>
      <w:r w:rsidRPr="001D4DC7">
        <w:rPr>
          <w:rFonts w:cs="B Nazanin" w:hint="cs"/>
          <w:szCs w:val="22"/>
          <w:rtl/>
          <w:lang w:bidi="fa-IR"/>
        </w:rPr>
        <w:t>باشد:</w:t>
      </w:r>
    </w:p>
    <w:p w14:paraId="532AA5F1" w14:textId="77777777" w:rsidR="000472D9" w:rsidRPr="001D4DC7" w:rsidRDefault="000472D9" w:rsidP="000472D9">
      <w:pPr>
        <w:bidi/>
        <w:jc w:val="both"/>
        <w:rPr>
          <w:rFonts w:cs="B Nazanin"/>
          <w:szCs w:val="22"/>
          <w:rtl/>
          <w:lang w:bidi="fa-IR"/>
        </w:rPr>
      </w:pPr>
      <w:r w:rsidRPr="001D4DC7">
        <w:rPr>
          <w:rFonts w:cs="B Nazanin" w:hint="cs"/>
          <w:szCs w:val="22"/>
          <w:rtl/>
          <w:lang w:bidi="fa-IR"/>
        </w:rPr>
        <w:t xml:space="preserve">(3)       </w:t>
      </w:r>
      <w:r w:rsidRPr="001D4DC7">
        <w:rPr>
          <w:rFonts w:cs="B Nazanin"/>
          <w:szCs w:val="22"/>
          <w:lang w:bidi="fa-IR"/>
        </w:rPr>
        <w:t xml:space="preserve">                 </w:t>
      </w:r>
      <w:r w:rsidRPr="001D4DC7">
        <w:rPr>
          <w:rFonts w:cs="B Nazanin" w:hint="cs"/>
          <w:szCs w:val="22"/>
          <w:rtl/>
          <w:lang w:bidi="fa-IR"/>
        </w:rPr>
        <w:t xml:space="preserve">                                                            </w:t>
      </w:r>
      <w:r w:rsidRPr="001D4DC7">
        <w:rPr>
          <w:rFonts w:cs="B Nazanin"/>
          <w:szCs w:val="22"/>
          <w:lang w:bidi="fa-IR"/>
        </w:rPr>
        <w:t xml:space="preserve">           </w:t>
      </w:r>
      <w:r w:rsidRPr="001D4DC7">
        <w:rPr>
          <w:rFonts w:cs="B Nazanin" w:hint="cs"/>
          <w:szCs w:val="22"/>
          <w:rtl/>
          <w:lang w:bidi="fa-IR"/>
        </w:rPr>
        <w:t xml:space="preserve"> </w:t>
      </w:r>
      <w:r w:rsidRPr="001D4DC7">
        <w:rPr>
          <w:rFonts w:cs="B Nazanin"/>
          <w:szCs w:val="22"/>
          <w:lang w:bidi="fa-IR"/>
        </w:rPr>
        <w:t xml:space="preserve">+ 0.36× </w:t>
      </w:r>
      <m:oMath>
        <m:sSub>
          <m:sSubPr>
            <m:ctrlPr>
              <w:rPr>
                <w:rFonts w:ascii="Cambria Math" w:hAnsi="Cambria Math" w:cs="B Nazanin"/>
                <w:i/>
                <w:szCs w:val="22"/>
                <w:lang w:bidi="fa-IR"/>
              </w:rPr>
            </m:ctrlPr>
          </m:sSubPr>
          <m:e>
            <m:r>
              <w:rPr>
                <w:rFonts w:ascii="Cambria Math" w:hAnsi="Cambria Math" w:cs="B Nazanin"/>
                <w:szCs w:val="22"/>
              </w:rPr>
              <m:t>∅</m:t>
            </m:r>
          </m:e>
          <m:sub>
            <m:r>
              <w:rPr>
                <w:rFonts w:ascii="Cambria Math" w:hAnsi="Cambria Math" w:cs="B Nazanin"/>
                <w:szCs w:val="22"/>
                <w:lang w:bidi="fa-IR"/>
              </w:rPr>
              <m:t>SON</m:t>
            </m:r>
          </m:sub>
        </m:sSub>
      </m:oMath>
      <w:r w:rsidRPr="001D4DC7">
        <w:rPr>
          <w:rFonts w:cs="B Nazanin" w:hint="cs"/>
          <w:szCs w:val="22"/>
          <w:rtl/>
          <w:lang w:bidi="fa-IR"/>
        </w:rPr>
        <w:t xml:space="preserve"> </w:t>
      </w:r>
      <w:r w:rsidRPr="001D4DC7">
        <w:rPr>
          <w:rFonts w:cs="B Nazanin"/>
          <w:szCs w:val="22"/>
          <w:lang w:bidi="fa-IR"/>
        </w:rPr>
        <w:t xml:space="preserve">+ 0.25× </w:t>
      </w:r>
      <m:oMath>
        <m:sSub>
          <m:sSubPr>
            <m:ctrlPr>
              <w:rPr>
                <w:rFonts w:ascii="Cambria Math" w:hAnsi="Cambria Math" w:cs="B Nazanin"/>
                <w:i/>
                <w:szCs w:val="22"/>
                <w:lang w:bidi="fa-IR"/>
              </w:rPr>
            </m:ctrlPr>
          </m:sSubPr>
          <m:e>
            <m:r>
              <w:rPr>
                <w:rFonts w:ascii="Cambria Math" w:hAnsi="Cambria Math" w:cs="B Nazanin"/>
                <w:szCs w:val="22"/>
              </w:rPr>
              <m:t>∅</m:t>
            </m:r>
          </m:e>
          <m:sub>
            <m:r>
              <w:rPr>
                <w:rFonts w:ascii="Cambria Math" w:hAnsi="Cambria Math" w:cs="B Nazanin"/>
                <w:szCs w:val="22"/>
                <w:lang w:bidi="fa-IR"/>
              </w:rPr>
              <m:t>DN</m:t>
            </m:r>
          </m:sub>
        </m:sSub>
      </m:oMath>
      <w:r w:rsidRPr="001D4DC7">
        <w:rPr>
          <w:rFonts w:cs="B Nazanin" w:hint="cs"/>
          <w:szCs w:val="22"/>
          <w:rtl/>
          <w:lang w:bidi="fa-IR"/>
        </w:rPr>
        <w:t xml:space="preserve"> </w:t>
      </w:r>
      <w:r w:rsidRPr="001D4DC7">
        <w:rPr>
          <w:rFonts w:cs="B Nazanin"/>
          <w:szCs w:val="22"/>
          <w:lang w:bidi="fa-IR"/>
        </w:rPr>
        <w:t xml:space="preserve">= 0.39× </w:t>
      </w:r>
      <m:oMath>
        <m:sSub>
          <m:sSubPr>
            <m:ctrlPr>
              <w:rPr>
                <w:rFonts w:ascii="Cambria Math" w:hAnsi="Cambria Math" w:cs="B Nazanin"/>
                <w:i/>
                <w:szCs w:val="22"/>
                <w:lang w:bidi="fa-IR"/>
              </w:rPr>
            </m:ctrlPr>
          </m:sSubPr>
          <m:e>
            <m:r>
              <w:rPr>
                <w:rFonts w:ascii="Cambria Math" w:hAnsi="Cambria Math" w:cs="B Nazanin"/>
                <w:szCs w:val="22"/>
              </w:rPr>
              <m:t>∅</m:t>
            </m:r>
          </m:e>
          <m:sub>
            <m:r>
              <w:rPr>
                <w:rFonts w:ascii="Cambria Math" w:hAnsi="Cambria Math" w:cs="B Nazanin"/>
                <w:szCs w:val="22"/>
                <w:lang w:bidi="fa-IR"/>
              </w:rPr>
              <m:t>NMR</m:t>
            </m:r>
          </m:sub>
        </m:sSub>
      </m:oMath>
      <w:r w:rsidRPr="001D4DC7">
        <w:rPr>
          <w:rFonts w:cs="B Nazanin" w:hint="cs"/>
          <w:szCs w:val="22"/>
          <w:rtl/>
          <w:lang w:bidi="fa-IR"/>
        </w:rPr>
        <w:t xml:space="preserve"> </w:t>
      </w:r>
      <m:oMath>
        <m:sSub>
          <m:sSubPr>
            <m:ctrlPr>
              <w:rPr>
                <w:rFonts w:ascii="Cambria Math" w:hAnsi="Cambria Math" w:cs="B Nazanin"/>
                <w:i/>
                <w:szCs w:val="22"/>
                <w:lang w:bidi="fa-IR"/>
              </w:rPr>
            </m:ctrlPr>
          </m:sSubPr>
          <m:e>
            <m:r>
              <w:rPr>
                <w:rFonts w:ascii="Cambria Math" w:hAnsi="Cambria Math" w:cs="B Nazanin"/>
                <w:szCs w:val="22"/>
              </w:rPr>
              <m:t>∅</m:t>
            </m:r>
          </m:e>
          <m:sub>
            <m:r>
              <w:rPr>
                <w:rFonts w:ascii="Cambria Math" w:hAnsi="Cambria Math" w:cs="B Nazanin"/>
                <w:szCs w:val="22"/>
                <w:lang w:bidi="fa-IR"/>
              </w:rPr>
              <m:t>NDS</m:t>
            </m:r>
          </m:sub>
        </m:sSub>
      </m:oMath>
    </w:p>
    <w:p w14:paraId="262CECE3" w14:textId="77777777" w:rsidR="000472D9" w:rsidRPr="001D4DC7" w:rsidRDefault="000472D9" w:rsidP="000472D9">
      <w:pPr>
        <w:bidi/>
        <w:jc w:val="both"/>
        <w:rPr>
          <w:rFonts w:cs="B Nazanin"/>
          <w:szCs w:val="22"/>
          <w:rtl/>
          <w:lang w:bidi="fa-IR"/>
        </w:rPr>
      </w:pPr>
      <w:r w:rsidRPr="001D4DC7">
        <w:rPr>
          <w:rFonts w:cs="B Nazanin" w:hint="cs"/>
          <w:szCs w:val="22"/>
          <w:rtl/>
          <w:lang w:bidi="fa-IR"/>
        </w:rPr>
        <w:t xml:space="preserve">در این معادله، </w:t>
      </w:r>
      <m:oMath>
        <m:sSub>
          <m:sSubPr>
            <m:ctrlPr>
              <w:rPr>
                <w:rFonts w:ascii="Cambria Math" w:hAnsi="Cambria Math" w:cs="B Nazanin"/>
                <w:i/>
                <w:szCs w:val="22"/>
                <w:lang w:bidi="fa-IR"/>
              </w:rPr>
            </m:ctrlPr>
          </m:sSubPr>
          <m:e>
            <m:r>
              <w:rPr>
                <w:rFonts w:ascii="Cambria Math" w:hAnsi="Cambria Math" w:cs="B Nazanin"/>
                <w:szCs w:val="22"/>
              </w:rPr>
              <m:t>∅</m:t>
            </m:r>
          </m:e>
          <m:sub>
            <m:r>
              <w:rPr>
                <w:rFonts w:ascii="Cambria Math" w:hAnsi="Cambria Math" w:cs="B Nazanin"/>
                <w:szCs w:val="22"/>
                <w:lang w:bidi="fa-IR"/>
              </w:rPr>
              <m:t>NDS</m:t>
            </m:r>
          </m:sub>
        </m:sSub>
      </m:oMath>
      <w:r w:rsidRPr="001D4DC7">
        <w:rPr>
          <w:rFonts w:cs="B Nazanin" w:hint="cs"/>
          <w:szCs w:val="22"/>
          <w:rtl/>
          <w:lang w:bidi="fa-IR"/>
        </w:rPr>
        <w:t xml:space="preserve">  تخلخل محاسبه شده از روش ترکیب تراکم نوترون، صوتی مغناطیسی- هسته</w:t>
      </w:r>
      <w:r w:rsidRPr="001D4DC7">
        <w:rPr>
          <w:rFonts w:cs="B Nazanin"/>
          <w:szCs w:val="22"/>
          <w:rtl/>
          <w:lang w:bidi="fa-IR"/>
        </w:rPr>
        <w:softHyphen/>
      </w:r>
      <w:r w:rsidRPr="001D4DC7">
        <w:rPr>
          <w:rFonts w:cs="B Nazanin" w:hint="cs"/>
          <w:szCs w:val="22"/>
          <w:rtl/>
          <w:lang w:bidi="fa-IR"/>
        </w:rPr>
        <w:t xml:space="preserve">ای، </w:t>
      </w:r>
      <m:oMath>
        <m:sSub>
          <m:sSubPr>
            <m:ctrlPr>
              <w:rPr>
                <w:rFonts w:ascii="Cambria Math" w:hAnsi="Cambria Math" w:cs="B Nazanin"/>
                <w:i/>
                <w:szCs w:val="22"/>
                <w:lang w:bidi="fa-IR"/>
              </w:rPr>
            </m:ctrlPr>
          </m:sSubPr>
          <m:e>
            <m:r>
              <w:rPr>
                <w:rFonts w:ascii="Cambria Math" w:hAnsi="Cambria Math" w:cs="B Nazanin"/>
                <w:szCs w:val="22"/>
              </w:rPr>
              <m:t>∅</m:t>
            </m:r>
          </m:e>
          <m:sub>
            <m:r>
              <w:rPr>
                <w:rFonts w:ascii="Cambria Math" w:hAnsi="Cambria Math" w:cs="B Nazanin"/>
                <w:szCs w:val="22"/>
                <w:lang w:bidi="fa-IR"/>
              </w:rPr>
              <m:t>NMR</m:t>
            </m:r>
          </m:sub>
        </m:sSub>
      </m:oMath>
      <w:r w:rsidRPr="001D4DC7">
        <w:rPr>
          <w:rFonts w:cs="B Nazanin" w:hint="cs"/>
          <w:szCs w:val="22"/>
          <w:rtl/>
          <w:lang w:bidi="fa-IR"/>
        </w:rPr>
        <w:t xml:space="preserve"> تخلخل </w:t>
      </w:r>
      <w:r w:rsidRPr="001D4DC7">
        <w:rPr>
          <w:rFonts w:cs="B Nazanin"/>
          <w:szCs w:val="22"/>
          <w:lang w:bidi="fa-IR"/>
        </w:rPr>
        <w:t>NMR</w:t>
      </w:r>
      <w:r w:rsidRPr="001D4DC7">
        <w:rPr>
          <w:rFonts w:cs="B Nazanin" w:hint="cs"/>
          <w:szCs w:val="22"/>
          <w:rtl/>
          <w:lang w:bidi="fa-IR"/>
        </w:rPr>
        <w:t xml:space="preserve"> ، </w:t>
      </w:r>
      <m:oMath>
        <m:sSub>
          <m:sSubPr>
            <m:ctrlPr>
              <w:rPr>
                <w:rFonts w:ascii="Cambria Math" w:hAnsi="Cambria Math" w:cs="B Nazanin"/>
                <w:i/>
                <w:szCs w:val="22"/>
                <w:lang w:bidi="fa-IR"/>
              </w:rPr>
            </m:ctrlPr>
          </m:sSubPr>
          <m:e>
            <m:r>
              <w:rPr>
                <w:rFonts w:ascii="Cambria Math" w:hAnsi="Cambria Math" w:cs="B Nazanin"/>
                <w:szCs w:val="22"/>
              </w:rPr>
              <m:t>∅</m:t>
            </m:r>
          </m:e>
          <m:sub>
            <m:r>
              <w:rPr>
                <w:rFonts w:ascii="Cambria Math" w:hAnsi="Cambria Math" w:cs="B Nazanin"/>
                <w:szCs w:val="22"/>
                <w:lang w:bidi="fa-IR"/>
              </w:rPr>
              <m:t>DN</m:t>
            </m:r>
          </m:sub>
        </m:sSub>
      </m:oMath>
      <w:r w:rsidRPr="001D4DC7">
        <w:rPr>
          <w:rFonts w:cs="B Nazanin" w:hint="cs"/>
          <w:szCs w:val="22"/>
          <w:rtl/>
          <w:lang w:bidi="fa-IR"/>
        </w:rPr>
        <w:t xml:space="preserve"> تخلخل حاصل از نمودار تراکم نوترون و </w:t>
      </w:r>
      <m:oMath>
        <m:sSub>
          <m:sSubPr>
            <m:ctrlPr>
              <w:rPr>
                <w:rFonts w:ascii="Cambria Math" w:hAnsi="Cambria Math" w:cs="B Nazanin"/>
                <w:i/>
                <w:szCs w:val="22"/>
                <w:lang w:bidi="fa-IR"/>
              </w:rPr>
            </m:ctrlPr>
          </m:sSubPr>
          <m:e>
            <m:r>
              <w:rPr>
                <w:rFonts w:ascii="Cambria Math" w:hAnsi="Cambria Math" w:cs="B Nazanin"/>
                <w:szCs w:val="22"/>
              </w:rPr>
              <m:t>∅</m:t>
            </m:r>
          </m:e>
          <m:sub>
            <m:r>
              <w:rPr>
                <w:rFonts w:ascii="Cambria Math" w:hAnsi="Cambria Math" w:cs="B Nazanin"/>
                <w:szCs w:val="22"/>
                <w:lang w:bidi="fa-IR"/>
              </w:rPr>
              <m:t>SON</m:t>
            </m:r>
          </m:sub>
        </m:sSub>
      </m:oMath>
      <w:r w:rsidRPr="001D4DC7">
        <w:rPr>
          <w:rFonts w:cs="B Nazanin" w:hint="cs"/>
          <w:szCs w:val="22"/>
          <w:rtl/>
          <w:lang w:bidi="fa-IR"/>
        </w:rPr>
        <w:t xml:space="preserve"> تخلخل نمودار صوتی می</w:t>
      </w:r>
      <w:r w:rsidRPr="001D4DC7">
        <w:rPr>
          <w:rFonts w:cs="B Nazanin"/>
          <w:szCs w:val="22"/>
          <w:rtl/>
          <w:lang w:bidi="fa-IR"/>
        </w:rPr>
        <w:softHyphen/>
      </w:r>
      <w:r w:rsidRPr="001D4DC7">
        <w:rPr>
          <w:rFonts w:cs="B Nazanin" w:hint="cs"/>
          <w:szCs w:val="22"/>
          <w:rtl/>
          <w:lang w:bidi="fa-IR"/>
        </w:rPr>
        <w:t>باشد.</w:t>
      </w:r>
    </w:p>
    <w:p w14:paraId="24888E3E" w14:textId="77777777" w:rsidR="000472D9" w:rsidRPr="001D4DC7" w:rsidRDefault="000472D9" w:rsidP="000472D9">
      <w:pPr>
        <w:bidi/>
        <w:rPr>
          <w:rFonts w:cs="B Nazanin"/>
          <w:szCs w:val="22"/>
          <w:rtl/>
          <w:lang w:bidi="fa-IR"/>
        </w:rPr>
      </w:pPr>
      <w:r w:rsidRPr="001D4DC7">
        <w:rPr>
          <w:rFonts w:cs="B Nazanin"/>
          <w:noProof/>
          <w:szCs w:val="22"/>
        </w:rPr>
        <w:drawing>
          <wp:inline distT="0" distB="0" distL="0" distR="0" wp14:anchorId="2FFD6472" wp14:editId="270339BD">
            <wp:extent cx="2914650" cy="2619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4650" cy="2619375"/>
                    </a:xfrm>
                    <a:prstGeom prst="rect">
                      <a:avLst/>
                    </a:prstGeom>
                    <a:noFill/>
                    <a:ln>
                      <a:noFill/>
                    </a:ln>
                  </pic:spPr>
                </pic:pic>
              </a:graphicData>
            </a:graphic>
          </wp:inline>
        </w:drawing>
      </w:r>
    </w:p>
    <w:p w14:paraId="25C5A8D5" w14:textId="77777777" w:rsidR="000472D9" w:rsidRPr="007E6DB5" w:rsidRDefault="000472D9" w:rsidP="007E6DB5">
      <w:pPr>
        <w:bidi/>
        <w:rPr>
          <w:rFonts w:cs="B Nazanin"/>
          <w:sz w:val="18"/>
          <w:szCs w:val="18"/>
          <w:rtl/>
          <w:lang w:bidi="fa-IR"/>
        </w:rPr>
      </w:pPr>
      <w:r w:rsidRPr="007E6DB5">
        <w:rPr>
          <w:rFonts w:cs="B Nazanin" w:hint="cs"/>
          <w:sz w:val="18"/>
          <w:szCs w:val="18"/>
          <w:rtl/>
          <w:lang w:bidi="fa-IR"/>
        </w:rPr>
        <w:t>شکل 2- مقایسه تخلخل حاصل از روش ترکیب تراکم نوترون، صوتی مغناطیسی- هسته</w:t>
      </w:r>
      <w:r w:rsidRPr="007E6DB5">
        <w:rPr>
          <w:rFonts w:cs="B Nazanin"/>
          <w:sz w:val="18"/>
          <w:szCs w:val="18"/>
          <w:rtl/>
          <w:lang w:bidi="fa-IR"/>
        </w:rPr>
        <w:softHyphen/>
      </w:r>
      <w:r w:rsidRPr="007E6DB5">
        <w:rPr>
          <w:rFonts w:cs="B Nazanin" w:hint="cs"/>
          <w:sz w:val="18"/>
          <w:szCs w:val="18"/>
          <w:rtl/>
          <w:lang w:bidi="fa-IR"/>
        </w:rPr>
        <w:t>ای و مغزه</w:t>
      </w:r>
    </w:p>
    <w:p w14:paraId="2AEAB1B9" w14:textId="77777777" w:rsidR="000472D9" w:rsidRPr="001D4DC7" w:rsidRDefault="000472D9" w:rsidP="000472D9">
      <w:pPr>
        <w:bidi/>
        <w:jc w:val="both"/>
        <w:rPr>
          <w:rFonts w:cs="B Nazanin"/>
          <w:szCs w:val="22"/>
          <w:rtl/>
          <w:lang w:bidi="fa-IR"/>
        </w:rPr>
      </w:pPr>
      <w:r w:rsidRPr="001D4DC7">
        <w:rPr>
          <w:rFonts w:cs="B Nazanin" w:hint="cs"/>
          <w:szCs w:val="22"/>
          <w:rtl/>
          <w:lang w:bidi="fa-IR"/>
        </w:rPr>
        <w:lastRenderedPageBreak/>
        <w:t xml:space="preserve">در این روش تطابق بهتری بین تخلخل تصحیح یافته </w:t>
      </w:r>
      <w:r w:rsidRPr="001D4DC7">
        <w:rPr>
          <w:rFonts w:cs="B Nazanin"/>
          <w:szCs w:val="22"/>
          <w:lang w:bidi="fa-IR"/>
        </w:rPr>
        <w:t>NMR</w:t>
      </w:r>
      <w:r w:rsidRPr="001D4DC7">
        <w:rPr>
          <w:rFonts w:cs="B Nazanin" w:hint="cs"/>
          <w:szCs w:val="22"/>
          <w:rtl/>
          <w:lang w:bidi="fa-IR"/>
        </w:rPr>
        <w:t xml:space="preserve"> و مغزه مشاهده می</w:t>
      </w:r>
      <w:r w:rsidRPr="001D4DC7">
        <w:rPr>
          <w:rFonts w:cs="B Nazanin"/>
          <w:szCs w:val="22"/>
          <w:rtl/>
          <w:lang w:bidi="fa-IR"/>
        </w:rPr>
        <w:softHyphen/>
      </w:r>
      <w:r w:rsidRPr="001D4DC7">
        <w:rPr>
          <w:rFonts w:cs="B Nazanin" w:hint="cs"/>
          <w:szCs w:val="22"/>
          <w:rtl/>
          <w:lang w:bidi="fa-IR"/>
        </w:rPr>
        <w:t>گردد، همچنین ضریب هم</w:t>
      </w:r>
      <w:r w:rsidRPr="001D4DC7">
        <w:rPr>
          <w:rFonts w:cs="B Nazanin"/>
          <w:szCs w:val="22"/>
          <w:rtl/>
          <w:lang w:bidi="fa-IR"/>
        </w:rPr>
        <w:softHyphen/>
      </w:r>
      <w:r w:rsidRPr="001D4DC7">
        <w:rPr>
          <w:rFonts w:cs="B Nazanin" w:hint="cs"/>
          <w:szCs w:val="22"/>
          <w:rtl/>
          <w:lang w:bidi="fa-IR"/>
        </w:rPr>
        <w:t>بستگی سیر صعودی داشته و به مقدار 0.53 رسیده است.</w:t>
      </w:r>
    </w:p>
    <w:p w14:paraId="08B0BE7B" w14:textId="4EADA487" w:rsidR="000472D9" w:rsidRDefault="004C1013" w:rsidP="000472D9">
      <w:pPr>
        <w:bidi/>
        <w:jc w:val="both"/>
        <w:rPr>
          <w:rFonts w:cs="B Nazanin"/>
          <w:szCs w:val="22"/>
          <w:lang w:bidi="fa-IR"/>
        </w:rPr>
      </w:pPr>
      <w:r>
        <w:rPr>
          <w:noProof/>
        </w:rPr>
        <w:drawing>
          <wp:inline distT="0" distB="0" distL="0" distR="0" wp14:anchorId="2E818949" wp14:editId="28EE07CA">
            <wp:extent cx="6016625" cy="640778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6625" cy="6407785"/>
                    </a:xfrm>
                    <a:prstGeom prst="rect">
                      <a:avLst/>
                    </a:prstGeom>
                    <a:noFill/>
                    <a:ln>
                      <a:noFill/>
                    </a:ln>
                  </pic:spPr>
                </pic:pic>
              </a:graphicData>
            </a:graphic>
          </wp:inline>
        </w:drawing>
      </w:r>
    </w:p>
    <w:p w14:paraId="768DA834" w14:textId="2667E4A4" w:rsidR="004C1013" w:rsidRPr="007E6DB5" w:rsidRDefault="004C1013" w:rsidP="007E6DB5">
      <w:pPr>
        <w:bidi/>
        <w:rPr>
          <w:rFonts w:cs="B Nazanin" w:hint="cs"/>
          <w:sz w:val="18"/>
          <w:szCs w:val="18"/>
          <w:rtl/>
          <w:lang w:bidi="fa-IR"/>
        </w:rPr>
      </w:pPr>
      <w:r w:rsidRPr="007E6DB5">
        <w:rPr>
          <w:rFonts w:cs="B Nazanin" w:hint="cs"/>
          <w:sz w:val="18"/>
          <w:szCs w:val="18"/>
          <w:rtl/>
          <w:lang w:bidi="fa-IR"/>
        </w:rPr>
        <w:t xml:space="preserve">شکل 3- </w:t>
      </w:r>
      <w:r w:rsidRPr="007E6DB5">
        <w:rPr>
          <w:rFonts w:cs="B Nazanin" w:hint="cs"/>
          <w:sz w:val="18"/>
          <w:szCs w:val="18"/>
          <w:rtl/>
          <w:lang w:bidi="fa-IR"/>
        </w:rPr>
        <w:t>نمودار تخلخل</w:t>
      </w:r>
      <w:r w:rsidRPr="007E6DB5">
        <w:rPr>
          <w:rFonts w:cs="B Nazanin"/>
          <w:sz w:val="18"/>
          <w:szCs w:val="18"/>
          <w:rtl/>
          <w:lang w:bidi="fa-IR"/>
        </w:rPr>
        <w:softHyphen/>
      </w:r>
      <w:r w:rsidRPr="007E6DB5">
        <w:rPr>
          <w:rFonts w:cs="B Nazanin" w:hint="cs"/>
          <w:sz w:val="18"/>
          <w:szCs w:val="18"/>
          <w:rtl/>
          <w:lang w:bidi="fa-IR"/>
        </w:rPr>
        <w:t>های تصحیح شده به</w:t>
      </w:r>
      <w:r w:rsidRPr="007E6DB5">
        <w:rPr>
          <w:rFonts w:cs="B Nazanin"/>
          <w:sz w:val="18"/>
          <w:szCs w:val="18"/>
          <w:rtl/>
          <w:lang w:bidi="fa-IR"/>
        </w:rPr>
        <w:softHyphen/>
      </w:r>
      <w:r w:rsidRPr="007E6DB5">
        <w:rPr>
          <w:rFonts w:cs="B Nazanin" w:hint="cs"/>
          <w:sz w:val="18"/>
          <w:szCs w:val="18"/>
          <w:rtl/>
          <w:lang w:bidi="fa-IR"/>
        </w:rPr>
        <w:t>همراه ستون چینه</w:t>
      </w:r>
      <w:r w:rsidRPr="007E6DB5">
        <w:rPr>
          <w:rFonts w:cs="B Nazanin"/>
          <w:sz w:val="18"/>
          <w:szCs w:val="18"/>
          <w:rtl/>
          <w:lang w:bidi="fa-IR"/>
        </w:rPr>
        <w:softHyphen/>
      </w:r>
      <w:r w:rsidRPr="007E6DB5">
        <w:rPr>
          <w:rFonts w:cs="B Nazanin" w:hint="cs"/>
          <w:sz w:val="18"/>
          <w:szCs w:val="18"/>
          <w:rtl/>
          <w:lang w:bidi="fa-IR"/>
        </w:rPr>
        <w:t>شناسی</w:t>
      </w:r>
    </w:p>
    <w:p w14:paraId="7F8837F7" w14:textId="258D7606" w:rsidR="000472D9" w:rsidRDefault="000472D9" w:rsidP="000472D9">
      <w:pPr>
        <w:bidi/>
        <w:spacing w:beforeLines="40" w:before="96" w:afterLines="40" w:after="96"/>
        <w:ind w:right="135"/>
        <w:jc w:val="both"/>
        <w:rPr>
          <w:rFonts w:cs="B Nazanin"/>
          <w:szCs w:val="22"/>
          <w:rtl/>
          <w:lang w:bidi="fa-IR"/>
        </w:rPr>
      </w:pPr>
    </w:p>
    <w:p w14:paraId="3EF584D8" w14:textId="77777777" w:rsidR="00B53F16" w:rsidRPr="001D4DC7" w:rsidRDefault="00B53F16" w:rsidP="00B53F16">
      <w:pPr>
        <w:bidi/>
        <w:spacing w:beforeLines="40" w:before="96" w:afterLines="40" w:after="96"/>
        <w:ind w:right="135"/>
        <w:jc w:val="both"/>
        <w:rPr>
          <w:rFonts w:cs="B Nazanin"/>
          <w:szCs w:val="22"/>
          <w:rtl/>
          <w:lang w:bidi="fa-IR"/>
        </w:rPr>
      </w:pPr>
    </w:p>
    <w:p w14:paraId="27D80348" w14:textId="77777777" w:rsidR="000472D9" w:rsidRPr="00B53F16" w:rsidRDefault="000472D9" w:rsidP="00B53F16">
      <w:pPr>
        <w:bidi/>
        <w:spacing w:before="240"/>
        <w:ind w:left="-58"/>
        <w:rPr>
          <w:rFonts w:cs="B Nazanin"/>
          <w:sz w:val="18"/>
          <w:szCs w:val="18"/>
          <w:rtl/>
          <w:lang w:bidi="fa-IR"/>
        </w:rPr>
      </w:pPr>
      <w:r w:rsidRPr="00B53F16">
        <w:rPr>
          <w:rFonts w:cs="B Nazanin" w:hint="cs"/>
          <w:sz w:val="18"/>
          <w:szCs w:val="18"/>
          <w:rtl/>
          <w:lang w:bidi="fa-IR"/>
        </w:rPr>
        <w:lastRenderedPageBreak/>
        <w:t>جدول 1: تعیین ضریب هم</w:t>
      </w:r>
      <w:r w:rsidRPr="00B53F16">
        <w:rPr>
          <w:rFonts w:cs="B Nazanin"/>
          <w:sz w:val="18"/>
          <w:szCs w:val="18"/>
          <w:rtl/>
          <w:lang w:bidi="fa-IR"/>
        </w:rPr>
        <w:softHyphen/>
      </w:r>
      <w:r w:rsidRPr="00B53F16">
        <w:rPr>
          <w:rFonts w:cs="B Nazanin" w:hint="cs"/>
          <w:sz w:val="18"/>
          <w:szCs w:val="18"/>
          <w:rtl/>
          <w:lang w:bidi="fa-IR"/>
        </w:rPr>
        <w:t xml:space="preserve">بستگی </w:t>
      </w:r>
      <w:r w:rsidRPr="00B53F16">
        <w:rPr>
          <w:rFonts w:cs="B Nazanin"/>
          <w:sz w:val="18"/>
          <w:szCs w:val="18"/>
          <w:lang w:bidi="fa-IR"/>
        </w:rPr>
        <w:t>(R</w:t>
      </w:r>
      <w:r w:rsidRPr="00B53F16">
        <w:rPr>
          <w:rFonts w:cs="B Nazanin"/>
          <w:sz w:val="18"/>
          <w:szCs w:val="18"/>
          <w:vertAlign w:val="superscript"/>
          <w:lang w:bidi="fa-IR"/>
        </w:rPr>
        <w:t>2</w:t>
      </w:r>
      <w:r w:rsidRPr="00B53F16">
        <w:rPr>
          <w:rFonts w:cs="B Nazanin"/>
          <w:sz w:val="18"/>
          <w:szCs w:val="18"/>
          <w:lang w:bidi="fa-IR"/>
        </w:rPr>
        <w:t>)</w:t>
      </w:r>
      <w:r w:rsidRPr="00B53F16">
        <w:rPr>
          <w:rStyle w:val="FootnoteReference"/>
          <w:rFonts w:cs="B Nazanin"/>
          <w:sz w:val="18"/>
          <w:szCs w:val="18"/>
          <w:lang w:bidi="fa-IR"/>
        </w:rPr>
        <w:footnoteReference w:id="1"/>
      </w:r>
      <w:r w:rsidRPr="00B53F16">
        <w:rPr>
          <w:rFonts w:cs="B Nazanin" w:hint="cs"/>
          <w:sz w:val="18"/>
          <w:szCs w:val="18"/>
          <w:rtl/>
          <w:lang w:bidi="fa-IR"/>
        </w:rPr>
        <w:t xml:space="preserve"> بین تخلخل مغزه و روش تشدید مغناطیسی هسته</w:t>
      </w:r>
      <w:r w:rsidRPr="00B53F16">
        <w:rPr>
          <w:rFonts w:cs="B Nazanin"/>
          <w:sz w:val="18"/>
          <w:szCs w:val="18"/>
          <w:rtl/>
          <w:lang w:bidi="fa-IR"/>
        </w:rPr>
        <w:softHyphen/>
      </w:r>
      <w:r w:rsidRPr="00B53F16">
        <w:rPr>
          <w:rFonts w:cs="B Nazanin" w:hint="cs"/>
          <w:sz w:val="18"/>
          <w:szCs w:val="18"/>
          <w:rtl/>
          <w:lang w:bidi="fa-IR"/>
        </w:rPr>
        <w:t>ای و روش</w:t>
      </w:r>
      <w:r w:rsidRPr="00B53F16">
        <w:rPr>
          <w:rFonts w:cs="B Nazanin"/>
          <w:sz w:val="18"/>
          <w:szCs w:val="18"/>
          <w:rtl/>
          <w:lang w:bidi="fa-IR"/>
        </w:rPr>
        <w:softHyphen/>
      </w:r>
      <w:r w:rsidRPr="00B53F16">
        <w:rPr>
          <w:rFonts w:cs="B Nazanin" w:hint="cs"/>
          <w:sz w:val="18"/>
          <w:szCs w:val="18"/>
          <w:rtl/>
          <w:lang w:bidi="fa-IR"/>
        </w:rPr>
        <w:t xml:space="preserve">های تصحیح </w:t>
      </w:r>
      <w:r w:rsidRPr="00B53F16">
        <w:rPr>
          <w:rFonts w:cs="B Nazanin"/>
          <w:sz w:val="18"/>
          <w:szCs w:val="18"/>
          <w:lang w:bidi="fa-IR"/>
        </w:rPr>
        <w:t xml:space="preserve">NMR </w:t>
      </w:r>
      <w:r w:rsidRPr="00B53F16">
        <w:rPr>
          <w:rFonts w:cs="B Nazanin" w:hint="cs"/>
          <w:sz w:val="18"/>
          <w:szCs w:val="18"/>
          <w:rtl/>
          <w:lang w:bidi="fa-IR"/>
        </w:rPr>
        <w:t xml:space="preserve"> در کل چاه</w:t>
      </w:r>
    </w:p>
    <w:tbl>
      <w:tblPr>
        <w:tblStyle w:val="PlainTable2"/>
        <w:bidiVisual/>
        <w:tblW w:w="6055" w:type="dxa"/>
        <w:jc w:val="center"/>
        <w:tblLayout w:type="fixed"/>
        <w:tblLook w:val="04A0" w:firstRow="1" w:lastRow="0" w:firstColumn="1" w:lastColumn="0" w:noHBand="0" w:noVBand="1"/>
      </w:tblPr>
      <w:tblGrid>
        <w:gridCol w:w="698"/>
        <w:gridCol w:w="724"/>
        <w:gridCol w:w="765"/>
        <w:gridCol w:w="698"/>
        <w:gridCol w:w="658"/>
        <w:gridCol w:w="671"/>
        <w:gridCol w:w="850"/>
        <w:gridCol w:w="991"/>
      </w:tblGrid>
      <w:tr w:rsidR="000472D9" w:rsidRPr="001D4DC7" w14:paraId="410833A7" w14:textId="77777777" w:rsidTr="00D72432">
        <w:trPr>
          <w:cnfStyle w:val="100000000000" w:firstRow="1" w:lastRow="0" w:firstColumn="0" w:lastColumn="0" w:oddVBand="0" w:evenVBand="0" w:oddHBand="0"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698" w:type="dxa"/>
          </w:tcPr>
          <w:p w14:paraId="2502A112" w14:textId="77777777" w:rsidR="000472D9" w:rsidRPr="001D4DC7" w:rsidRDefault="000472D9" w:rsidP="00531680">
            <w:pPr>
              <w:rPr>
                <w:rFonts w:cs="B Nazanin"/>
                <w:szCs w:val="22"/>
                <w:lang w:bidi="fa-IR"/>
              </w:rPr>
            </w:pPr>
            <w:r w:rsidRPr="001D4DC7">
              <w:rPr>
                <w:rFonts w:cs="B Nazanin"/>
                <w:szCs w:val="22"/>
                <w:lang w:bidi="fa-IR"/>
              </w:rPr>
              <w:t>NDS</w:t>
            </w:r>
          </w:p>
        </w:tc>
        <w:tc>
          <w:tcPr>
            <w:tcW w:w="724" w:type="dxa"/>
          </w:tcPr>
          <w:p w14:paraId="70EA070D"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SMR</w:t>
            </w:r>
          </w:p>
        </w:tc>
        <w:tc>
          <w:tcPr>
            <w:tcW w:w="765" w:type="dxa"/>
          </w:tcPr>
          <w:p w14:paraId="5D1D83EB"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NMR</w:t>
            </w:r>
          </w:p>
        </w:tc>
        <w:tc>
          <w:tcPr>
            <w:tcW w:w="698" w:type="dxa"/>
          </w:tcPr>
          <w:p w14:paraId="505AB47F"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SON</w:t>
            </w:r>
          </w:p>
        </w:tc>
        <w:tc>
          <w:tcPr>
            <w:tcW w:w="658" w:type="dxa"/>
          </w:tcPr>
          <w:p w14:paraId="42CB5C14"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NS</w:t>
            </w:r>
          </w:p>
        </w:tc>
        <w:tc>
          <w:tcPr>
            <w:tcW w:w="671" w:type="dxa"/>
          </w:tcPr>
          <w:p w14:paraId="0E985358"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DNS</w:t>
            </w:r>
          </w:p>
        </w:tc>
        <w:tc>
          <w:tcPr>
            <w:tcW w:w="850" w:type="dxa"/>
          </w:tcPr>
          <w:p w14:paraId="04C215EA"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Core</w:t>
            </w:r>
          </w:p>
        </w:tc>
        <w:tc>
          <w:tcPr>
            <w:tcW w:w="991" w:type="dxa"/>
          </w:tcPr>
          <w:p w14:paraId="24CF554D"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p>
        </w:tc>
      </w:tr>
      <w:tr w:rsidR="000472D9" w:rsidRPr="001D4DC7" w14:paraId="2555855F" w14:textId="77777777" w:rsidTr="00D72432">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698" w:type="dxa"/>
          </w:tcPr>
          <w:p w14:paraId="72B26ED9" w14:textId="77777777" w:rsidR="000472D9" w:rsidRPr="001D4DC7" w:rsidRDefault="000472D9" w:rsidP="00531680">
            <w:pPr>
              <w:rPr>
                <w:rFonts w:cs="B Nazanin"/>
                <w:szCs w:val="22"/>
                <w:rtl/>
                <w:lang w:bidi="fa-IR"/>
              </w:rPr>
            </w:pPr>
          </w:p>
        </w:tc>
        <w:tc>
          <w:tcPr>
            <w:tcW w:w="724" w:type="dxa"/>
          </w:tcPr>
          <w:p w14:paraId="42536B3A"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765" w:type="dxa"/>
          </w:tcPr>
          <w:p w14:paraId="1545553B"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698" w:type="dxa"/>
          </w:tcPr>
          <w:p w14:paraId="1FE38503"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658" w:type="dxa"/>
          </w:tcPr>
          <w:p w14:paraId="76728FFD"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671" w:type="dxa"/>
          </w:tcPr>
          <w:p w14:paraId="240ADD30"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50" w:type="dxa"/>
          </w:tcPr>
          <w:p w14:paraId="4FD45314"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991" w:type="dxa"/>
          </w:tcPr>
          <w:p w14:paraId="1F83FB89"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Core</w:t>
            </w:r>
          </w:p>
        </w:tc>
      </w:tr>
      <w:tr w:rsidR="000472D9" w:rsidRPr="001D4DC7" w14:paraId="224D98E8" w14:textId="77777777" w:rsidTr="00D72432">
        <w:trPr>
          <w:trHeight w:val="403"/>
          <w:jc w:val="center"/>
        </w:trPr>
        <w:tc>
          <w:tcPr>
            <w:cnfStyle w:val="001000000000" w:firstRow="0" w:lastRow="0" w:firstColumn="1" w:lastColumn="0" w:oddVBand="0" w:evenVBand="0" w:oddHBand="0" w:evenHBand="0" w:firstRowFirstColumn="0" w:firstRowLastColumn="0" w:lastRowFirstColumn="0" w:lastRowLastColumn="0"/>
            <w:tcW w:w="698" w:type="dxa"/>
          </w:tcPr>
          <w:p w14:paraId="5CEA55BE" w14:textId="77777777" w:rsidR="000472D9" w:rsidRPr="001D4DC7" w:rsidRDefault="000472D9" w:rsidP="00531680">
            <w:pPr>
              <w:rPr>
                <w:rFonts w:cs="B Nazanin"/>
                <w:szCs w:val="22"/>
                <w:rtl/>
                <w:lang w:bidi="fa-IR"/>
              </w:rPr>
            </w:pPr>
          </w:p>
        </w:tc>
        <w:tc>
          <w:tcPr>
            <w:tcW w:w="724" w:type="dxa"/>
          </w:tcPr>
          <w:p w14:paraId="24E837C3"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765" w:type="dxa"/>
          </w:tcPr>
          <w:p w14:paraId="7BAFF03B"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698" w:type="dxa"/>
          </w:tcPr>
          <w:p w14:paraId="279FF0B6"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658" w:type="dxa"/>
          </w:tcPr>
          <w:p w14:paraId="3DE23189"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671" w:type="dxa"/>
          </w:tcPr>
          <w:p w14:paraId="2993302F"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850" w:type="dxa"/>
          </w:tcPr>
          <w:p w14:paraId="0EAC45A2"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0.74</w:t>
            </w:r>
          </w:p>
        </w:tc>
        <w:tc>
          <w:tcPr>
            <w:tcW w:w="991" w:type="dxa"/>
          </w:tcPr>
          <w:p w14:paraId="01F80111"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DEN</w:t>
            </w:r>
          </w:p>
        </w:tc>
      </w:tr>
      <w:tr w:rsidR="000472D9" w:rsidRPr="001D4DC7" w14:paraId="6D5549B6" w14:textId="77777777" w:rsidTr="00D72432">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698" w:type="dxa"/>
          </w:tcPr>
          <w:p w14:paraId="15EFCAD0" w14:textId="77777777" w:rsidR="000472D9" w:rsidRPr="001D4DC7" w:rsidRDefault="000472D9" w:rsidP="00531680">
            <w:pPr>
              <w:rPr>
                <w:rFonts w:cs="B Nazanin"/>
                <w:szCs w:val="22"/>
                <w:rtl/>
                <w:lang w:bidi="fa-IR"/>
              </w:rPr>
            </w:pPr>
          </w:p>
        </w:tc>
        <w:tc>
          <w:tcPr>
            <w:tcW w:w="724" w:type="dxa"/>
          </w:tcPr>
          <w:p w14:paraId="2B443F77"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765" w:type="dxa"/>
          </w:tcPr>
          <w:p w14:paraId="74439105"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698" w:type="dxa"/>
          </w:tcPr>
          <w:p w14:paraId="5F1F5005"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658" w:type="dxa"/>
          </w:tcPr>
          <w:p w14:paraId="4F4DBC89"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671" w:type="dxa"/>
          </w:tcPr>
          <w:p w14:paraId="7446C31C"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50" w:type="dxa"/>
          </w:tcPr>
          <w:p w14:paraId="59B8063A"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0.84</w:t>
            </w:r>
          </w:p>
        </w:tc>
        <w:tc>
          <w:tcPr>
            <w:tcW w:w="991" w:type="dxa"/>
          </w:tcPr>
          <w:p w14:paraId="03D3BF0F"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NS</w:t>
            </w:r>
          </w:p>
        </w:tc>
      </w:tr>
      <w:tr w:rsidR="000472D9" w:rsidRPr="001D4DC7" w14:paraId="222FEBB9" w14:textId="77777777" w:rsidTr="00D72432">
        <w:trPr>
          <w:trHeight w:val="178"/>
          <w:jc w:val="center"/>
        </w:trPr>
        <w:tc>
          <w:tcPr>
            <w:cnfStyle w:val="001000000000" w:firstRow="0" w:lastRow="0" w:firstColumn="1" w:lastColumn="0" w:oddVBand="0" w:evenVBand="0" w:oddHBand="0" w:evenHBand="0" w:firstRowFirstColumn="0" w:firstRowLastColumn="0" w:lastRowFirstColumn="0" w:lastRowLastColumn="0"/>
            <w:tcW w:w="698" w:type="dxa"/>
          </w:tcPr>
          <w:p w14:paraId="7BF9ABD9" w14:textId="77777777" w:rsidR="000472D9" w:rsidRPr="001D4DC7" w:rsidRDefault="000472D9" w:rsidP="00531680">
            <w:pPr>
              <w:rPr>
                <w:rFonts w:cs="B Nazanin"/>
                <w:szCs w:val="22"/>
                <w:rtl/>
                <w:lang w:bidi="fa-IR"/>
              </w:rPr>
            </w:pPr>
          </w:p>
        </w:tc>
        <w:tc>
          <w:tcPr>
            <w:tcW w:w="724" w:type="dxa"/>
          </w:tcPr>
          <w:p w14:paraId="344290DB"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765" w:type="dxa"/>
          </w:tcPr>
          <w:p w14:paraId="78BBE01F"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698" w:type="dxa"/>
          </w:tcPr>
          <w:p w14:paraId="5A91F8CD"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658" w:type="dxa"/>
          </w:tcPr>
          <w:p w14:paraId="2D02ADE9"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671" w:type="dxa"/>
          </w:tcPr>
          <w:p w14:paraId="5AD68A86"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50" w:type="dxa"/>
          </w:tcPr>
          <w:p w14:paraId="738D306F"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rPr>
              <w:t>0.83</w:t>
            </w:r>
          </w:p>
        </w:tc>
        <w:tc>
          <w:tcPr>
            <w:tcW w:w="991" w:type="dxa"/>
          </w:tcPr>
          <w:p w14:paraId="0A8818E6"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SON</w:t>
            </w:r>
          </w:p>
        </w:tc>
      </w:tr>
      <w:tr w:rsidR="000472D9" w:rsidRPr="001D4DC7" w14:paraId="63D63722" w14:textId="77777777" w:rsidTr="00D72432">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698" w:type="dxa"/>
          </w:tcPr>
          <w:p w14:paraId="2372EC94" w14:textId="77777777" w:rsidR="000472D9" w:rsidRPr="001D4DC7" w:rsidRDefault="000472D9" w:rsidP="00531680">
            <w:pPr>
              <w:rPr>
                <w:rFonts w:cs="B Nazanin"/>
                <w:szCs w:val="22"/>
                <w:rtl/>
                <w:lang w:bidi="fa-IR"/>
              </w:rPr>
            </w:pPr>
          </w:p>
        </w:tc>
        <w:tc>
          <w:tcPr>
            <w:tcW w:w="724" w:type="dxa"/>
          </w:tcPr>
          <w:p w14:paraId="0AEAB17A"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765" w:type="dxa"/>
          </w:tcPr>
          <w:p w14:paraId="68A74246"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698" w:type="dxa"/>
          </w:tcPr>
          <w:p w14:paraId="73A67708"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0.37</w:t>
            </w:r>
          </w:p>
        </w:tc>
        <w:tc>
          <w:tcPr>
            <w:tcW w:w="658" w:type="dxa"/>
          </w:tcPr>
          <w:p w14:paraId="5431548F"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0.46</w:t>
            </w:r>
          </w:p>
        </w:tc>
        <w:tc>
          <w:tcPr>
            <w:tcW w:w="671" w:type="dxa"/>
          </w:tcPr>
          <w:p w14:paraId="0385C619"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0.31</w:t>
            </w:r>
          </w:p>
        </w:tc>
        <w:tc>
          <w:tcPr>
            <w:tcW w:w="850" w:type="dxa"/>
          </w:tcPr>
          <w:p w14:paraId="3E0D5FE2"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rPr>
              <w:t>0.34</w:t>
            </w:r>
          </w:p>
        </w:tc>
        <w:tc>
          <w:tcPr>
            <w:tcW w:w="991" w:type="dxa"/>
          </w:tcPr>
          <w:p w14:paraId="222440CA"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NMR</w:t>
            </w:r>
          </w:p>
        </w:tc>
      </w:tr>
      <w:tr w:rsidR="000472D9" w:rsidRPr="001D4DC7" w14:paraId="792F5929" w14:textId="77777777" w:rsidTr="00D72432">
        <w:trPr>
          <w:trHeight w:val="178"/>
          <w:jc w:val="center"/>
        </w:trPr>
        <w:tc>
          <w:tcPr>
            <w:cnfStyle w:val="001000000000" w:firstRow="0" w:lastRow="0" w:firstColumn="1" w:lastColumn="0" w:oddVBand="0" w:evenVBand="0" w:oddHBand="0" w:evenHBand="0" w:firstRowFirstColumn="0" w:firstRowLastColumn="0" w:lastRowFirstColumn="0" w:lastRowLastColumn="0"/>
            <w:tcW w:w="698" w:type="dxa"/>
          </w:tcPr>
          <w:p w14:paraId="2C0E0492" w14:textId="77777777" w:rsidR="000472D9" w:rsidRPr="001D4DC7" w:rsidRDefault="000472D9" w:rsidP="00531680">
            <w:pPr>
              <w:rPr>
                <w:rFonts w:cs="B Nazanin"/>
                <w:szCs w:val="22"/>
                <w:lang w:bidi="fa-IR"/>
              </w:rPr>
            </w:pPr>
          </w:p>
        </w:tc>
        <w:tc>
          <w:tcPr>
            <w:tcW w:w="724" w:type="dxa"/>
          </w:tcPr>
          <w:p w14:paraId="30D21A20"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765" w:type="dxa"/>
          </w:tcPr>
          <w:p w14:paraId="0741033D"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hint="cs"/>
                <w:szCs w:val="22"/>
                <w:rtl/>
                <w:lang w:bidi="fa-IR"/>
              </w:rPr>
              <w:t>0.91</w:t>
            </w:r>
          </w:p>
        </w:tc>
        <w:tc>
          <w:tcPr>
            <w:tcW w:w="698" w:type="dxa"/>
          </w:tcPr>
          <w:p w14:paraId="6425E4D2"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0.66</w:t>
            </w:r>
          </w:p>
        </w:tc>
        <w:tc>
          <w:tcPr>
            <w:tcW w:w="658" w:type="dxa"/>
          </w:tcPr>
          <w:p w14:paraId="1CC825D5"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0.73</w:t>
            </w:r>
          </w:p>
        </w:tc>
        <w:tc>
          <w:tcPr>
            <w:tcW w:w="671" w:type="dxa"/>
          </w:tcPr>
          <w:p w14:paraId="4560122D"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0.56</w:t>
            </w:r>
          </w:p>
        </w:tc>
        <w:tc>
          <w:tcPr>
            <w:tcW w:w="850" w:type="dxa"/>
          </w:tcPr>
          <w:p w14:paraId="11A63239"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rPr>
              <w:t>0.59</w:t>
            </w:r>
          </w:p>
        </w:tc>
        <w:tc>
          <w:tcPr>
            <w:tcW w:w="991" w:type="dxa"/>
          </w:tcPr>
          <w:p w14:paraId="2FE1816F"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SMR</w:t>
            </w:r>
          </w:p>
        </w:tc>
      </w:tr>
      <w:tr w:rsidR="000472D9" w:rsidRPr="001D4DC7" w14:paraId="1B9B2808" w14:textId="77777777" w:rsidTr="00D72432">
        <w:trPr>
          <w:cnfStyle w:val="000000100000" w:firstRow="0" w:lastRow="0" w:firstColumn="0" w:lastColumn="0" w:oddVBand="0" w:evenVBand="0" w:oddHBand="1" w:evenHBand="0" w:firstRowFirstColumn="0" w:firstRowLastColumn="0" w:lastRowFirstColumn="0" w:lastRowLastColumn="0"/>
          <w:trHeight w:val="178"/>
          <w:jc w:val="center"/>
        </w:trPr>
        <w:tc>
          <w:tcPr>
            <w:cnfStyle w:val="001000000000" w:firstRow="0" w:lastRow="0" w:firstColumn="1" w:lastColumn="0" w:oddVBand="0" w:evenVBand="0" w:oddHBand="0" w:evenHBand="0" w:firstRowFirstColumn="0" w:firstRowLastColumn="0" w:lastRowFirstColumn="0" w:lastRowLastColumn="0"/>
            <w:tcW w:w="698" w:type="dxa"/>
          </w:tcPr>
          <w:p w14:paraId="287C71EE" w14:textId="77777777" w:rsidR="000472D9" w:rsidRPr="001D4DC7" w:rsidRDefault="000472D9" w:rsidP="00531680">
            <w:pPr>
              <w:rPr>
                <w:rFonts w:cs="B Nazanin"/>
                <w:szCs w:val="22"/>
                <w:lang w:bidi="fa-IR"/>
              </w:rPr>
            </w:pPr>
            <w:r w:rsidRPr="001D4DC7">
              <w:rPr>
                <w:rFonts w:cs="B Nazanin"/>
                <w:szCs w:val="22"/>
                <w:lang w:bidi="fa-IR"/>
              </w:rPr>
              <w:t>1</w:t>
            </w:r>
          </w:p>
        </w:tc>
        <w:tc>
          <w:tcPr>
            <w:tcW w:w="724" w:type="dxa"/>
          </w:tcPr>
          <w:p w14:paraId="492B9100"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hint="cs"/>
                <w:szCs w:val="22"/>
                <w:rtl/>
                <w:lang w:bidi="fa-IR"/>
              </w:rPr>
              <w:t>0.95</w:t>
            </w:r>
          </w:p>
        </w:tc>
        <w:tc>
          <w:tcPr>
            <w:tcW w:w="765" w:type="dxa"/>
          </w:tcPr>
          <w:p w14:paraId="2766892A"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hint="cs"/>
                <w:szCs w:val="22"/>
                <w:rtl/>
                <w:lang w:bidi="fa-IR"/>
              </w:rPr>
              <w:t>0.78</w:t>
            </w:r>
          </w:p>
        </w:tc>
        <w:tc>
          <w:tcPr>
            <w:tcW w:w="698" w:type="dxa"/>
          </w:tcPr>
          <w:p w14:paraId="23A8D3C5"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0.85</w:t>
            </w:r>
          </w:p>
        </w:tc>
        <w:tc>
          <w:tcPr>
            <w:tcW w:w="658" w:type="dxa"/>
          </w:tcPr>
          <w:p w14:paraId="1ED0F94C"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0.80</w:t>
            </w:r>
          </w:p>
        </w:tc>
        <w:tc>
          <w:tcPr>
            <w:tcW w:w="671" w:type="dxa"/>
          </w:tcPr>
          <w:p w14:paraId="51F88C16"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0.75</w:t>
            </w:r>
          </w:p>
        </w:tc>
        <w:tc>
          <w:tcPr>
            <w:tcW w:w="850" w:type="dxa"/>
          </w:tcPr>
          <w:p w14:paraId="4722F9AA"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rPr>
              <w:t>0.76</w:t>
            </w:r>
          </w:p>
        </w:tc>
        <w:tc>
          <w:tcPr>
            <w:tcW w:w="991" w:type="dxa"/>
          </w:tcPr>
          <w:p w14:paraId="23D0C826"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NDS</w:t>
            </w:r>
          </w:p>
        </w:tc>
      </w:tr>
    </w:tbl>
    <w:p w14:paraId="2A5B86A9" w14:textId="77777777" w:rsidR="000472D9" w:rsidRPr="001D4DC7" w:rsidRDefault="000472D9" w:rsidP="000472D9">
      <w:pPr>
        <w:bidi/>
        <w:jc w:val="both"/>
        <w:rPr>
          <w:rFonts w:cs="B Nazanin"/>
          <w:szCs w:val="22"/>
          <w:rtl/>
          <w:lang w:bidi="fa-IR"/>
        </w:rPr>
      </w:pPr>
    </w:p>
    <w:p w14:paraId="1449CD60" w14:textId="77777777" w:rsidR="000472D9" w:rsidRPr="001D4DC7" w:rsidRDefault="000472D9" w:rsidP="000472D9">
      <w:pPr>
        <w:bidi/>
        <w:jc w:val="both"/>
        <w:rPr>
          <w:rFonts w:cs="B Nazanin"/>
          <w:szCs w:val="22"/>
          <w:lang w:bidi="fa-IR"/>
        </w:rPr>
      </w:pPr>
      <w:r w:rsidRPr="001D4DC7">
        <w:rPr>
          <w:rFonts w:cs="B Nazanin" w:hint="cs"/>
          <w:szCs w:val="22"/>
          <w:rtl/>
          <w:lang w:bidi="fa-IR"/>
        </w:rPr>
        <w:t xml:space="preserve">در جدول بالا منظور از </w:t>
      </w:r>
      <w:r w:rsidRPr="001D4DC7">
        <w:rPr>
          <w:rFonts w:cs="B Nazanin"/>
          <w:szCs w:val="22"/>
          <w:lang w:bidi="fa-IR"/>
        </w:rPr>
        <w:t>Core</w:t>
      </w:r>
      <w:r w:rsidRPr="001D4DC7">
        <w:rPr>
          <w:rFonts w:cs="B Nazanin" w:hint="cs"/>
          <w:szCs w:val="22"/>
          <w:rtl/>
          <w:lang w:bidi="fa-IR"/>
        </w:rPr>
        <w:t xml:space="preserve"> تخلخل محاسبه شده از مغزه، </w:t>
      </w:r>
      <w:r w:rsidRPr="001D4DC7">
        <w:rPr>
          <w:rFonts w:cs="B Nazanin"/>
          <w:szCs w:val="22"/>
          <w:lang w:bidi="fa-IR"/>
        </w:rPr>
        <w:t>NMR</w:t>
      </w:r>
      <w:r w:rsidRPr="001D4DC7">
        <w:rPr>
          <w:rFonts w:cs="B Nazanin" w:hint="cs"/>
          <w:szCs w:val="22"/>
          <w:rtl/>
          <w:lang w:bidi="fa-IR"/>
        </w:rPr>
        <w:t xml:space="preserve"> تخلخل تخمین زده از روش تشدید مغناطیس هسته</w:t>
      </w:r>
      <w:r w:rsidRPr="001D4DC7">
        <w:rPr>
          <w:rFonts w:cs="B Nazanin"/>
          <w:szCs w:val="22"/>
          <w:rtl/>
          <w:lang w:bidi="fa-IR"/>
        </w:rPr>
        <w:softHyphen/>
      </w:r>
      <w:r w:rsidRPr="001D4DC7">
        <w:rPr>
          <w:rFonts w:cs="B Nazanin" w:hint="cs"/>
          <w:szCs w:val="22"/>
          <w:rtl/>
          <w:lang w:bidi="fa-IR"/>
        </w:rPr>
        <w:t xml:space="preserve">ای، </w:t>
      </w:r>
      <w:r w:rsidRPr="001D4DC7">
        <w:rPr>
          <w:rFonts w:cs="B Nazanin"/>
          <w:szCs w:val="22"/>
          <w:lang w:bidi="fa-IR"/>
        </w:rPr>
        <w:t>SMR</w:t>
      </w:r>
      <w:r w:rsidRPr="001D4DC7">
        <w:rPr>
          <w:rFonts w:cs="B Nazanin" w:hint="cs"/>
          <w:szCs w:val="22"/>
          <w:rtl/>
          <w:lang w:bidi="fa-IR"/>
        </w:rPr>
        <w:t xml:space="preserve"> تخلخل محاسبه شده از روش صوتی مغناطیسی هسته</w:t>
      </w:r>
      <w:r w:rsidRPr="001D4DC7">
        <w:rPr>
          <w:rFonts w:cs="B Nazanin"/>
          <w:szCs w:val="22"/>
          <w:rtl/>
          <w:lang w:bidi="fa-IR"/>
        </w:rPr>
        <w:softHyphen/>
      </w:r>
      <w:r w:rsidRPr="001D4DC7">
        <w:rPr>
          <w:rFonts w:cs="B Nazanin" w:hint="cs"/>
          <w:szCs w:val="22"/>
          <w:rtl/>
          <w:lang w:bidi="fa-IR"/>
        </w:rPr>
        <w:t xml:space="preserve">ای، </w:t>
      </w:r>
      <w:r w:rsidRPr="001D4DC7">
        <w:rPr>
          <w:rFonts w:cs="B Nazanin"/>
          <w:szCs w:val="22"/>
          <w:lang w:bidi="fa-IR"/>
        </w:rPr>
        <w:t>NDS</w:t>
      </w:r>
      <w:r w:rsidRPr="001D4DC7">
        <w:rPr>
          <w:rFonts w:cs="B Nazanin" w:hint="cs"/>
          <w:szCs w:val="22"/>
          <w:rtl/>
          <w:lang w:bidi="fa-IR"/>
        </w:rPr>
        <w:t xml:space="preserve"> تخلخل تخمین زده شده از روش ترکیب تراکم نوترن، صوتی مغناطیسی- هسته</w:t>
      </w:r>
      <w:r w:rsidRPr="001D4DC7">
        <w:rPr>
          <w:rFonts w:cs="B Nazanin"/>
          <w:szCs w:val="22"/>
          <w:rtl/>
          <w:lang w:bidi="fa-IR"/>
        </w:rPr>
        <w:softHyphen/>
      </w:r>
      <w:r w:rsidRPr="001D4DC7">
        <w:rPr>
          <w:rFonts w:cs="B Nazanin" w:hint="cs"/>
          <w:szCs w:val="22"/>
          <w:rtl/>
          <w:lang w:bidi="fa-IR"/>
        </w:rPr>
        <w:t>ای می</w:t>
      </w:r>
      <w:r w:rsidRPr="001D4DC7">
        <w:rPr>
          <w:rFonts w:cs="B Nazanin"/>
          <w:szCs w:val="22"/>
          <w:rtl/>
          <w:lang w:bidi="fa-IR"/>
        </w:rPr>
        <w:softHyphen/>
      </w:r>
      <w:r w:rsidRPr="001D4DC7">
        <w:rPr>
          <w:rFonts w:cs="B Nazanin" w:hint="cs"/>
          <w:szCs w:val="22"/>
          <w:rtl/>
          <w:lang w:bidi="fa-IR"/>
        </w:rPr>
        <w:t xml:space="preserve">باشد. </w:t>
      </w:r>
    </w:p>
    <w:p w14:paraId="6E589664" w14:textId="77777777" w:rsidR="000472D9" w:rsidRPr="001D4DC7" w:rsidRDefault="000472D9" w:rsidP="000472D9">
      <w:pPr>
        <w:bidi/>
        <w:jc w:val="both"/>
        <w:rPr>
          <w:rFonts w:cs="B Nazanin"/>
          <w:szCs w:val="22"/>
          <w:rtl/>
          <w:lang w:bidi="fa-IR"/>
        </w:rPr>
      </w:pPr>
      <w:r w:rsidRPr="001D4DC7">
        <w:rPr>
          <w:rFonts w:cs="B Nazanin" w:hint="cs"/>
          <w:szCs w:val="22"/>
          <w:rtl/>
          <w:lang w:bidi="fa-IR"/>
        </w:rPr>
        <w:t>زون تولیدی چاه از عمق 2825 شروع و در عمق 2870 به بعد این زون تولید افزایش می</w:t>
      </w:r>
      <w:r w:rsidRPr="001D4DC7">
        <w:rPr>
          <w:rFonts w:cs="B Nazanin"/>
          <w:szCs w:val="22"/>
          <w:rtl/>
          <w:lang w:bidi="fa-IR"/>
        </w:rPr>
        <w:softHyphen/>
      </w:r>
      <w:r w:rsidRPr="001D4DC7">
        <w:rPr>
          <w:rFonts w:cs="B Nazanin" w:hint="cs"/>
          <w:szCs w:val="22"/>
          <w:rtl/>
          <w:lang w:bidi="fa-IR"/>
        </w:rPr>
        <w:t>یابد، با توجه به زون تولید و قرارگرفتن نمودار نوترون در سمت راست نمودار چگالی، متوجه حضور گاز در عمق</w:t>
      </w:r>
      <w:r w:rsidRPr="001D4DC7">
        <w:rPr>
          <w:rFonts w:cs="B Nazanin"/>
          <w:szCs w:val="22"/>
          <w:rtl/>
          <w:lang w:bidi="fa-IR"/>
        </w:rPr>
        <w:softHyphen/>
      </w:r>
      <w:r w:rsidRPr="001D4DC7">
        <w:rPr>
          <w:rFonts w:cs="B Nazanin" w:hint="cs"/>
          <w:szCs w:val="22"/>
          <w:rtl/>
          <w:lang w:bidi="fa-IR"/>
        </w:rPr>
        <w:t>های 2900-2910، 3060- 3110 و 3117-  3130 متری می</w:t>
      </w:r>
      <w:r w:rsidRPr="001D4DC7">
        <w:rPr>
          <w:rFonts w:cs="B Nazanin"/>
          <w:szCs w:val="22"/>
          <w:rtl/>
          <w:lang w:bidi="fa-IR"/>
        </w:rPr>
        <w:softHyphen/>
      </w:r>
      <w:r w:rsidRPr="001D4DC7">
        <w:rPr>
          <w:rFonts w:cs="B Nazanin" w:hint="cs"/>
          <w:szCs w:val="22"/>
          <w:rtl/>
          <w:lang w:bidi="fa-IR"/>
        </w:rPr>
        <w:t xml:space="preserve">شویم که تخلخل حاصل از روش </w:t>
      </w:r>
      <w:r w:rsidRPr="001D4DC7">
        <w:rPr>
          <w:rFonts w:cs="B Nazanin"/>
          <w:szCs w:val="22"/>
          <w:lang w:bidi="fa-IR"/>
        </w:rPr>
        <w:t>NMR</w:t>
      </w:r>
      <w:r w:rsidRPr="001D4DC7">
        <w:rPr>
          <w:rFonts w:cs="B Nazanin" w:hint="cs"/>
          <w:szCs w:val="22"/>
          <w:rtl/>
          <w:lang w:bidi="fa-IR"/>
        </w:rPr>
        <w:t xml:space="preserve"> در این محدوده</w:t>
      </w:r>
      <w:r w:rsidRPr="001D4DC7">
        <w:rPr>
          <w:rFonts w:cs="B Nazanin"/>
          <w:szCs w:val="22"/>
          <w:rtl/>
          <w:lang w:bidi="fa-IR"/>
        </w:rPr>
        <w:softHyphen/>
      </w:r>
      <w:r w:rsidRPr="001D4DC7">
        <w:rPr>
          <w:rFonts w:cs="B Nazanin" w:hint="cs"/>
          <w:szCs w:val="22"/>
          <w:rtl/>
          <w:lang w:bidi="fa-IR"/>
        </w:rPr>
        <w:t>ها بسیار کم</w:t>
      </w:r>
      <w:r w:rsidRPr="001D4DC7">
        <w:rPr>
          <w:rFonts w:cs="B Nazanin"/>
          <w:szCs w:val="22"/>
          <w:rtl/>
          <w:lang w:bidi="fa-IR"/>
        </w:rPr>
        <w:softHyphen/>
      </w:r>
      <w:r w:rsidRPr="001D4DC7">
        <w:rPr>
          <w:rFonts w:cs="B Nazanin" w:hint="cs"/>
          <w:szCs w:val="22"/>
          <w:rtl/>
          <w:lang w:bidi="fa-IR"/>
        </w:rPr>
        <w:t>تر از تخلخل حاصل از مغزه تخمین زده شده است، سایر روش</w:t>
      </w:r>
      <w:r w:rsidRPr="001D4DC7">
        <w:rPr>
          <w:rFonts w:cs="B Nazanin"/>
          <w:szCs w:val="22"/>
          <w:rtl/>
          <w:lang w:bidi="fa-IR"/>
        </w:rPr>
        <w:softHyphen/>
      </w:r>
      <w:r w:rsidRPr="001D4DC7">
        <w:rPr>
          <w:rFonts w:cs="B Nazanin" w:hint="cs"/>
          <w:szCs w:val="22"/>
          <w:rtl/>
          <w:lang w:bidi="fa-IR"/>
        </w:rPr>
        <w:t>ها در این محدوده تخلخلی نزدیک به تخلخل مغزه ارائه داده</w:t>
      </w:r>
      <w:r w:rsidRPr="001D4DC7">
        <w:rPr>
          <w:rFonts w:cs="B Nazanin"/>
          <w:szCs w:val="22"/>
          <w:rtl/>
          <w:lang w:bidi="fa-IR"/>
        </w:rPr>
        <w:softHyphen/>
      </w:r>
      <w:r w:rsidRPr="001D4DC7">
        <w:rPr>
          <w:rFonts w:cs="B Nazanin" w:hint="cs"/>
          <w:szCs w:val="22"/>
          <w:rtl/>
          <w:lang w:bidi="fa-IR"/>
        </w:rPr>
        <w:t>اند.</w:t>
      </w:r>
    </w:p>
    <w:p w14:paraId="578E7536" w14:textId="77777777" w:rsidR="000472D9" w:rsidRPr="001D4DC7" w:rsidRDefault="000472D9" w:rsidP="000472D9">
      <w:pPr>
        <w:bidi/>
        <w:spacing w:before="240"/>
        <w:ind w:left="-58"/>
        <w:jc w:val="both"/>
        <w:rPr>
          <w:rFonts w:cs="B Nazanin"/>
          <w:szCs w:val="22"/>
          <w:rtl/>
          <w:lang w:bidi="fa-IR"/>
        </w:rPr>
      </w:pPr>
      <w:r w:rsidRPr="001D4DC7">
        <w:rPr>
          <w:rFonts w:cs="B Nazanin" w:hint="cs"/>
          <w:szCs w:val="22"/>
          <w:rtl/>
          <w:lang w:bidi="fa-IR"/>
        </w:rPr>
        <w:t>در عمق 2990 تا 3030 متری که اشباع آب نزدیک به 0.5 باشد</w:t>
      </w:r>
      <w:r w:rsidRPr="001D4DC7">
        <w:rPr>
          <w:rFonts w:cs="B Nazanin" w:hint="cs"/>
          <w:noProof/>
          <w:szCs w:val="22"/>
          <w:rtl/>
          <w:lang w:bidi="fa-IR"/>
        </w:rPr>
        <w:t xml:space="preserve">، </w:t>
      </w:r>
      <w:r w:rsidRPr="001D4DC7">
        <w:rPr>
          <w:rFonts w:cs="B Nazanin" w:hint="cs"/>
          <w:szCs w:val="22"/>
          <w:rtl/>
          <w:lang w:bidi="fa-IR"/>
        </w:rPr>
        <w:t>روش صوتی مغناطیسی- هسته</w:t>
      </w:r>
      <w:r w:rsidRPr="001D4DC7">
        <w:rPr>
          <w:rFonts w:cs="B Nazanin"/>
          <w:szCs w:val="22"/>
          <w:rtl/>
          <w:lang w:bidi="fa-IR"/>
        </w:rPr>
        <w:softHyphen/>
      </w:r>
      <w:r w:rsidRPr="001D4DC7">
        <w:rPr>
          <w:rFonts w:cs="B Nazanin" w:hint="cs"/>
          <w:szCs w:val="22"/>
          <w:rtl/>
          <w:lang w:bidi="fa-IR"/>
        </w:rPr>
        <w:t>ای</w:t>
      </w:r>
      <w:r w:rsidRPr="001D4DC7">
        <w:rPr>
          <w:rFonts w:cs="B Nazanin"/>
          <w:szCs w:val="22"/>
          <w:lang w:bidi="fa-IR"/>
        </w:rPr>
        <w:t xml:space="preserve"> </w:t>
      </w:r>
      <w:r w:rsidRPr="001D4DC7">
        <w:rPr>
          <w:rFonts w:cs="B Nazanin" w:hint="cs"/>
          <w:szCs w:val="22"/>
          <w:rtl/>
          <w:lang w:bidi="fa-IR"/>
        </w:rPr>
        <w:t xml:space="preserve"> و ترکیب تراکم نوترون، صوتی مغناطیسی- هسته</w:t>
      </w:r>
      <w:r w:rsidRPr="001D4DC7">
        <w:rPr>
          <w:rFonts w:cs="B Nazanin"/>
          <w:szCs w:val="22"/>
          <w:rtl/>
          <w:lang w:bidi="fa-IR"/>
        </w:rPr>
        <w:softHyphen/>
      </w:r>
      <w:r w:rsidRPr="001D4DC7">
        <w:rPr>
          <w:rFonts w:cs="B Nazanin" w:hint="cs"/>
          <w:szCs w:val="22"/>
          <w:rtl/>
          <w:lang w:bidi="fa-IR"/>
        </w:rPr>
        <w:t>ای ، تخلخل را بیش</w:t>
      </w:r>
      <w:r w:rsidRPr="001D4DC7">
        <w:rPr>
          <w:rFonts w:cs="B Nazanin"/>
          <w:szCs w:val="22"/>
          <w:rtl/>
          <w:lang w:bidi="fa-IR"/>
        </w:rPr>
        <w:softHyphen/>
      </w:r>
      <w:r w:rsidRPr="001D4DC7">
        <w:rPr>
          <w:rFonts w:cs="B Nazanin" w:hint="cs"/>
          <w:szCs w:val="22"/>
          <w:rtl/>
          <w:lang w:bidi="fa-IR"/>
        </w:rPr>
        <w:t>تر از تخلخل مغزه تخمین زده</w:t>
      </w:r>
      <w:r w:rsidRPr="001D4DC7">
        <w:rPr>
          <w:rFonts w:cs="B Nazanin"/>
          <w:szCs w:val="22"/>
          <w:rtl/>
          <w:lang w:bidi="fa-IR"/>
        </w:rPr>
        <w:softHyphen/>
      </w:r>
      <w:r w:rsidRPr="001D4DC7">
        <w:rPr>
          <w:rFonts w:cs="B Nazanin" w:hint="cs"/>
          <w:szCs w:val="22"/>
          <w:rtl/>
          <w:lang w:bidi="fa-IR"/>
        </w:rPr>
        <w:t>اند زیرا این سازند کاملا چگال می</w:t>
      </w:r>
      <w:r w:rsidRPr="001D4DC7">
        <w:rPr>
          <w:rFonts w:cs="B Nazanin"/>
          <w:szCs w:val="22"/>
          <w:rtl/>
          <w:lang w:bidi="fa-IR"/>
        </w:rPr>
        <w:softHyphen/>
      </w:r>
      <w:r w:rsidRPr="001D4DC7">
        <w:rPr>
          <w:rFonts w:cs="B Nazanin" w:hint="cs"/>
          <w:szCs w:val="22"/>
          <w:rtl/>
          <w:lang w:bidi="fa-IR"/>
        </w:rPr>
        <w:t>باشد و فاقد اندیس هیدروژن است که در این قسمت اندیس هیدروژن را برابر صفر قرار داده، این خطا از بین رفته و تخلخلی نزدیک به تخلخل مغزه به</w:t>
      </w:r>
      <w:r w:rsidRPr="001D4DC7">
        <w:rPr>
          <w:rFonts w:cs="B Nazanin"/>
          <w:szCs w:val="22"/>
          <w:rtl/>
          <w:lang w:bidi="fa-IR"/>
        </w:rPr>
        <w:softHyphen/>
      </w:r>
      <w:r w:rsidRPr="001D4DC7">
        <w:rPr>
          <w:rFonts w:cs="B Nazanin" w:hint="cs"/>
          <w:szCs w:val="22"/>
          <w:rtl/>
          <w:lang w:bidi="fa-IR"/>
        </w:rPr>
        <w:t>دست آمده است.</w:t>
      </w:r>
    </w:p>
    <w:p w14:paraId="0F336E43" w14:textId="77777777" w:rsidR="000472D9" w:rsidRPr="00B53F16" w:rsidRDefault="000472D9" w:rsidP="00B53F16">
      <w:pPr>
        <w:bidi/>
        <w:spacing w:before="240"/>
        <w:ind w:left="-58"/>
        <w:rPr>
          <w:rFonts w:cs="B Nazanin"/>
          <w:sz w:val="18"/>
          <w:szCs w:val="18"/>
          <w:rtl/>
          <w:lang w:bidi="fa-IR"/>
        </w:rPr>
      </w:pPr>
      <w:r w:rsidRPr="00B53F16">
        <w:rPr>
          <w:rFonts w:eastAsiaTheme="minorEastAsia" w:cs="B Nazanin" w:hint="cs"/>
          <w:sz w:val="18"/>
          <w:szCs w:val="18"/>
          <w:rtl/>
          <w:lang w:bidi="fa-IR"/>
        </w:rPr>
        <w:t xml:space="preserve">جدول 2: </w:t>
      </w:r>
      <w:r w:rsidRPr="00B53F16">
        <w:rPr>
          <w:rFonts w:cs="B Nazanin" w:hint="cs"/>
          <w:sz w:val="18"/>
          <w:szCs w:val="18"/>
          <w:rtl/>
          <w:lang w:bidi="fa-IR"/>
        </w:rPr>
        <w:t>تعیین ضریب هم</w:t>
      </w:r>
      <w:r w:rsidRPr="00B53F16">
        <w:rPr>
          <w:rFonts w:cs="B Nazanin"/>
          <w:sz w:val="18"/>
          <w:szCs w:val="18"/>
          <w:rtl/>
          <w:lang w:bidi="fa-IR"/>
        </w:rPr>
        <w:softHyphen/>
      </w:r>
      <w:r w:rsidRPr="00B53F16">
        <w:rPr>
          <w:rFonts w:cs="B Nazanin" w:hint="cs"/>
          <w:sz w:val="18"/>
          <w:szCs w:val="18"/>
          <w:rtl/>
          <w:lang w:bidi="fa-IR"/>
        </w:rPr>
        <w:t xml:space="preserve">بستگی </w:t>
      </w:r>
      <w:r w:rsidRPr="00B53F16">
        <w:rPr>
          <w:rFonts w:cs="B Nazanin"/>
          <w:sz w:val="18"/>
          <w:szCs w:val="18"/>
          <w:lang w:bidi="fa-IR"/>
        </w:rPr>
        <w:t>(R</w:t>
      </w:r>
      <w:r w:rsidRPr="00B53F16">
        <w:rPr>
          <w:rFonts w:cs="B Nazanin"/>
          <w:sz w:val="18"/>
          <w:szCs w:val="18"/>
          <w:vertAlign w:val="superscript"/>
          <w:lang w:bidi="fa-IR"/>
        </w:rPr>
        <w:t>2</w:t>
      </w:r>
      <w:r w:rsidRPr="00B53F16">
        <w:rPr>
          <w:rFonts w:cs="B Nazanin"/>
          <w:sz w:val="18"/>
          <w:szCs w:val="18"/>
          <w:lang w:bidi="fa-IR"/>
        </w:rPr>
        <w:t>)</w:t>
      </w:r>
      <w:r w:rsidRPr="00B53F16">
        <w:rPr>
          <w:rFonts w:cs="B Nazanin" w:hint="cs"/>
          <w:sz w:val="18"/>
          <w:szCs w:val="18"/>
          <w:rtl/>
          <w:lang w:bidi="fa-IR"/>
        </w:rPr>
        <w:t xml:space="preserve"> بین تخلخل مغزه و روش تشدید مغناطیسی هسته</w:t>
      </w:r>
      <w:r w:rsidRPr="00B53F16">
        <w:rPr>
          <w:rFonts w:cs="B Nazanin"/>
          <w:sz w:val="18"/>
          <w:szCs w:val="18"/>
          <w:rtl/>
          <w:lang w:bidi="fa-IR"/>
        </w:rPr>
        <w:softHyphen/>
      </w:r>
      <w:r w:rsidRPr="00B53F16">
        <w:rPr>
          <w:rFonts w:cs="B Nazanin" w:hint="cs"/>
          <w:sz w:val="18"/>
          <w:szCs w:val="18"/>
          <w:rtl/>
          <w:lang w:bidi="fa-IR"/>
        </w:rPr>
        <w:t>ای و روش</w:t>
      </w:r>
      <w:r w:rsidRPr="00B53F16">
        <w:rPr>
          <w:rFonts w:cs="B Nazanin"/>
          <w:sz w:val="18"/>
          <w:szCs w:val="18"/>
          <w:rtl/>
          <w:lang w:bidi="fa-IR"/>
        </w:rPr>
        <w:softHyphen/>
      </w:r>
      <w:r w:rsidRPr="00B53F16">
        <w:rPr>
          <w:rFonts w:cs="B Nazanin" w:hint="cs"/>
          <w:sz w:val="18"/>
          <w:szCs w:val="18"/>
          <w:rtl/>
          <w:lang w:bidi="fa-IR"/>
        </w:rPr>
        <w:t xml:space="preserve">های تصحیح </w:t>
      </w:r>
      <w:r w:rsidRPr="00B53F16">
        <w:rPr>
          <w:rFonts w:cs="B Nazanin"/>
          <w:sz w:val="18"/>
          <w:szCs w:val="18"/>
          <w:lang w:bidi="fa-IR"/>
        </w:rPr>
        <w:t xml:space="preserve">NMR </w:t>
      </w:r>
      <w:r w:rsidRPr="00B53F16">
        <w:rPr>
          <w:rFonts w:cs="B Nazanin" w:hint="cs"/>
          <w:sz w:val="18"/>
          <w:szCs w:val="18"/>
          <w:rtl/>
          <w:lang w:bidi="fa-IR"/>
        </w:rPr>
        <w:t xml:space="preserve"> </w:t>
      </w:r>
      <w:r w:rsidRPr="00B53F16">
        <w:rPr>
          <w:rFonts w:eastAsiaTheme="minorEastAsia" w:cs="B Nazanin" w:hint="cs"/>
          <w:sz w:val="18"/>
          <w:szCs w:val="18"/>
          <w:rtl/>
          <w:lang w:bidi="fa-IR"/>
        </w:rPr>
        <w:t>بعد از حذف قسمت دارای خطا</w:t>
      </w:r>
    </w:p>
    <w:tbl>
      <w:tblPr>
        <w:tblStyle w:val="PlainTable2"/>
        <w:bidiVisual/>
        <w:tblW w:w="0" w:type="auto"/>
        <w:jc w:val="center"/>
        <w:tblLook w:val="04A0" w:firstRow="1" w:lastRow="0" w:firstColumn="1" w:lastColumn="0" w:noHBand="0" w:noVBand="1"/>
      </w:tblPr>
      <w:tblGrid>
        <w:gridCol w:w="697"/>
        <w:gridCol w:w="845"/>
        <w:gridCol w:w="870"/>
        <w:gridCol w:w="830"/>
        <w:gridCol w:w="723"/>
        <w:gridCol w:w="830"/>
        <w:gridCol w:w="821"/>
        <w:gridCol w:w="976"/>
      </w:tblGrid>
      <w:tr w:rsidR="000472D9" w:rsidRPr="001D4DC7" w14:paraId="2485CC8D" w14:textId="77777777" w:rsidTr="00D724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7" w:type="dxa"/>
          </w:tcPr>
          <w:p w14:paraId="4319CB6B" w14:textId="77777777" w:rsidR="000472D9" w:rsidRPr="001D4DC7" w:rsidRDefault="000472D9" w:rsidP="00531680">
            <w:pPr>
              <w:rPr>
                <w:rFonts w:cs="B Nazanin"/>
                <w:szCs w:val="22"/>
                <w:lang w:bidi="fa-IR"/>
              </w:rPr>
            </w:pPr>
            <w:r w:rsidRPr="001D4DC7">
              <w:rPr>
                <w:rFonts w:cs="B Nazanin"/>
                <w:szCs w:val="22"/>
                <w:lang w:bidi="fa-IR"/>
              </w:rPr>
              <w:t>NDS</w:t>
            </w:r>
          </w:p>
        </w:tc>
        <w:tc>
          <w:tcPr>
            <w:tcW w:w="845" w:type="dxa"/>
          </w:tcPr>
          <w:p w14:paraId="4F9DA1DC"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SMR</w:t>
            </w:r>
          </w:p>
        </w:tc>
        <w:tc>
          <w:tcPr>
            <w:tcW w:w="870" w:type="dxa"/>
          </w:tcPr>
          <w:p w14:paraId="6D575487"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NMR</w:t>
            </w:r>
          </w:p>
        </w:tc>
        <w:tc>
          <w:tcPr>
            <w:tcW w:w="830" w:type="dxa"/>
          </w:tcPr>
          <w:p w14:paraId="4A52B68E"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SON</w:t>
            </w:r>
          </w:p>
        </w:tc>
        <w:tc>
          <w:tcPr>
            <w:tcW w:w="723" w:type="dxa"/>
          </w:tcPr>
          <w:p w14:paraId="623234A2"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NS</w:t>
            </w:r>
          </w:p>
        </w:tc>
        <w:tc>
          <w:tcPr>
            <w:tcW w:w="830" w:type="dxa"/>
          </w:tcPr>
          <w:p w14:paraId="3B1A1CE5"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DEN</w:t>
            </w:r>
          </w:p>
        </w:tc>
        <w:tc>
          <w:tcPr>
            <w:tcW w:w="821" w:type="dxa"/>
          </w:tcPr>
          <w:p w14:paraId="73D34233"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Core</w:t>
            </w:r>
          </w:p>
        </w:tc>
        <w:tc>
          <w:tcPr>
            <w:tcW w:w="976" w:type="dxa"/>
          </w:tcPr>
          <w:p w14:paraId="0A9F8389"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p>
        </w:tc>
      </w:tr>
      <w:tr w:rsidR="000472D9" w:rsidRPr="001D4DC7" w14:paraId="11FFB14F" w14:textId="77777777" w:rsidTr="00D72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7" w:type="dxa"/>
          </w:tcPr>
          <w:p w14:paraId="3C051663" w14:textId="77777777" w:rsidR="000472D9" w:rsidRPr="001D4DC7" w:rsidRDefault="000472D9" w:rsidP="00531680">
            <w:pPr>
              <w:rPr>
                <w:rFonts w:cs="B Nazanin"/>
                <w:szCs w:val="22"/>
                <w:rtl/>
                <w:lang w:bidi="fa-IR"/>
              </w:rPr>
            </w:pPr>
          </w:p>
        </w:tc>
        <w:tc>
          <w:tcPr>
            <w:tcW w:w="845" w:type="dxa"/>
          </w:tcPr>
          <w:p w14:paraId="2A38B3A6"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70" w:type="dxa"/>
          </w:tcPr>
          <w:p w14:paraId="5C50BF6B"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30" w:type="dxa"/>
          </w:tcPr>
          <w:p w14:paraId="20CC5D17"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723" w:type="dxa"/>
          </w:tcPr>
          <w:p w14:paraId="5B1C0070"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30" w:type="dxa"/>
          </w:tcPr>
          <w:p w14:paraId="5C49B4A8"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21" w:type="dxa"/>
          </w:tcPr>
          <w:p w14:paraId="12A4876C"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976" w:type="dxa"/>
          </w:tcPr>
          <w:p w14:paraId="4CEBED69"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Core</w:t>
            </w:r>
          </w:p>
        </w:tc>
      </w:tr>
      <w:tr w:rsidR="000472D9" w:rsidRPr="001D4DC7" w14:paraId="6EE0E28D" w14:textId="77777777" w:rsidTr="00D72432">
        <w:trPr>
          <w:jc w:val="center"/>
        </w:trPr>
        <w:tc>
          <w:tcPr>
            <w:cnfStyle w:val="001000000000" w:firstRow="0" w:lastRow="0" w:firstColumn="1" w:lastColumn="0" w:oddVBand="0" w:evenVBand="0" w:oddHBand="0" w:evenHBand="0" w:firstRowFirstColumn="0" w:firstRowLastColumn="0" w:lastRowFirstColumn="0" w:lastRowLastColumn="0"/>
            <w:tcW w:w="697" w:type="dxa"/>
          </w:tcPr>
          <w:p w14:paraId="1941E736" w14:textId="77777777" w:rsidR="000472D9" w:rsidRPr="001D4DC7" w:rsidRDefault="000472D9" w:rsidP="00531680">
            <w:pPr>
              <w:rPr>
                <w:rFonts w:cs="B Nazanin"/>
                <w:szCs w:val="22"/>
                <w:rtl/>
                <w:lang w:bidi="fa-IR"/>
              </w:rPr>
            </w:pPr>
          </w:p>
        </w:tc>
        <w:tc>
          <w:tcPr>
            <w:tcW w:w="845" w:type="dxa"/>
          </w:tcPr>
          <w:p w14:paraId="104FCF59"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70" w:type="dxa"/>
          </w:tcPr>
          <w:p w14:paraId="60D23CCE"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30" w:type="dxa"/>
          </w:tcPr>
          <w:p w14:paraId="7C73A2DE"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723" w:type="dxa"/>
          </w:tcPr>
          <w:p w14:paraId="7B3C1E66"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30" w:type="dxa"/>
          </w:tcPr>
          <w:p w14:paraId="4C6723B8"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821" w:type="dxa"/>
          </w:tcPr>
          <w:p w14:paraId="2BD21CA4"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0.79</w:t>
            </w:r>
          </w:p>
        </w:tc>
        <w:tc>
          <w:tcPr>
            <w:tcW w:w="976" w:type="dxa"/>
          </w:tcPr>
          <w:p w14:paraId="36A18E67"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DEN</w:t>
            </w:r>
          </w:p>
        </w:tc>
      </w:tr>
      <w:tr w:rsidR="000472D9" w:rsidRPr="001D4DC7" w14:paraId="51BCC669" w14:textId="77777777" w:rsidTr="00D72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7" w:type="dxa"/>
          </w:tcPr>
          <w:p w14:paraId="446032F5" w14:textId="77777777" w:rsidR="000472D9" w:rsidRPr="001D4DC7" w:rsidRDefault="000472D9" w:rsidP="00531680">
            <w:pPr>
              <w:rPr>
                <w:rFonts w:cs="B Nazanin"/>
                <w:szCs w:val="22"/>
                <w:rtl/>
                <w:lang w:bidi="fa-IR"/>
              </w:rPr>
            </w:pPr>
          </w:p>
        </w:tc>
        <w:tc>
          <w:tcPr>
            <w:tcW w:w="845" w:type="dxa"/>
          </w:tcPr>
          <w:p w14:paraId="398FC509"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70" w:type="dxa"/>
          </w:tcPr>
          <w:p w14:paraId="5B86B08D"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30" w:type="dxa"/>
          </w:tcPr>
          <w:p w14:paraId="592FF999"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723" w:type="dxa"/>
          </w:tcPr>
          <w:p w14:paraId="20873D66"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830" w:type="dxa"/>
          </w:tcPr>
          <w:p w14:paraId="7F4B2B39"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21" w:type="dxa"/>
          </w:tcPr>
          <w:p w14:paraId="01C61A41"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0.71</w:t>
            </w:r>
          </w:p>
        </w:tc>
        <w:tc>
          <w:tcPr>
            <w:tcW w:w="976" w:type="dxa"/>
          </w:tcPr>
          <w:p w14:paraId="27E9DC7F"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NS</w:t>
            </w:r>
          </w:p>
        </w:tc>
      </w:tr>
      <w:tr w:rsidR="000472D9" w:rsidRPr="001D4DC7" w14:paraId="5355C57A" w14:textId="77777777" w:rsidTr="00D72432">
        <w:trPr>
          <w:jc w:val="center"/>
        </w:trPr>
        <w:tc>
          <w:tcPr>
            <w:cnfStyle w:val="001000000000" w:firstRow="0" w:lastRow="0" w:firstColumn="1" w:lastColumn="0" w:oddVBand="0" w:evenVBand="0" w:oddHBand="0" w:evenHBand="0" w:firstRowFirstColumn="0" w:firstRowLastColumn="0" w:lastRowFirstColumn="0" w:lastRowLastColumn="0"/>
            <w:tcW w:w="697" w:type="dxa"/>
          </w:tcPr>
          <w:p w14:paraId="5214858E" w14:textId="77777777" w:rsidR="000472D9" w:rsidRPr="001D4DC7" w:rsidRDefault="000472D9" w:rsidP="00531680">
            <w:pPr>
              <w:rPr>
                <w:rFonts w:cs="B Nazanin"/>
                <w:szCs w:val="22"/>
                <w:rtl/>
                <w:lang w:bidi="fa-IR"/>
              </w:rPr>
            </w:pPr>
          </w:p>
        </w:tc>
        <w:tc>
          <w:tcPr>
            <w:tcW w:w="845" w:type="dxa"/>
          </w:tcPr>
          <w:p w14:paraId="78548980"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70" w:type="dxa"/>
          </w:tcPr>
          <w:p w14:paraId="5E2BE970"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30" w:type="dxa"/>
          </w:tcPr>
          <w:p w14:paraId="55A743EE"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723" w:type="dxa"/>
          </w:tcPr>
          <w:p w14:paraId="0CE5DDED"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30" w:type="dxa"/>
          </w:tcPr>
          <w:p w14:paraId="697F861E"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21" w:type="dxa"/>
          </w:tcPr>
          <w:p w14:paraId="5C490F81"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rPr>
              <w:t>0.84</w:t>
            </w:r>
          </w:p>
        </w:tc>
        <w:tc>
          <w:tcPr>
            <w:tcW w:w="976" w:type="dxa"/>
          </w:tcPr>
          <w:p w14:paraId="79E4A333"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SON</w:t>
            </w:r>
          </w:p>
        </w:tc>
      </w:tr>
      <w:tr w:rsidR="000472D9" w:rsidRPr="001D4DC7" w14:paraId="2D110D2A" w14:textId="77777777" w:rsidTr="00D72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7" w:type="dxa"/>
          </w:tcPr>
          <w:p w14:paraId="1C85AD2B" w14:textId="77777777" w:rsidR="000472D9" w:rsidRPr="001D4DC7" w:rsidRDefault="000472D9" w:rsidP="00531680">
            <w:pPr>
              <w:rPr>
                <w:rFonts w:cs="B Nazanin"/>
                <w:szCs w:val="22"/>
                <w:rtl/>
                <w:lang w:bidi="fa-IR"/>
              </w:rPr>
            </w:pPr>
          </w:p>
        </w:tc>
        <w:tc>
          <w:tcPr>
            <w:tcW w:w="845" w:type="dxa"/>
          </w:tcPr>
          <w:p w14:paraId="4F5107E9"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70" w:type="dxa"/>
          </w:tcPr>
          <w:p w14:paraId="72A965CF"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830" w:type="dxa"/>
          </w:tcPr>
          <w:p w14:paraId="67B3B32D"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0.92</w:t>
            </w:r>
          </w:p>
        </w:tc>
        <w:tc>
          <w:tcPr>
            <w:tcW w:w="723" w:type="dxa"/>
          </w:tcPr>
          <w:p w14:paraId="73EDC4A6"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0.74</w:t>
            </w:r>
          </w:p>
        </w:tc>
        <w:tc>
          <w:tcPr>
            <w:tcW w:w="830" w:type="dxa"/>
          </w:tcPr>
          <w:p w14:paraId="039E0573"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0.77</w:t>
            </w:r>
          </w:p>
        </w:tc>
        <w:tc>
          <w:tcPr>
            <w:tcW w:w="821" w:type="dxa"/>
          </w:tcPr>
          <w:p w14:paraId="6043CB0B"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rPr>
              <w:t>0.80</w:t>
            </w:r>
          </w:p>
        </w:tc>
        <w:tc>
          <w:tcPr>
            <w:tcW w:w="976" w:type="dxa"/>
          </w:tcPr>
          <w:p w14:paraId="23D13CAA"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NMR</w:t>
            </w:r>
          </w:p>
        </w:tc>
      </w:tr>
      <w:tr w:rsidR="000472D9" w:rsidRPr="001D4DC7" w14:paraId="0DA906A9" w14:textId="77777777" w:rsidTr="00D72432">
        <w:trPr>
          <w:jc w:val="center"/>
        </w:trPr>
        <w:tc>
          <w:tcPr>
            <w:cnfStyle w:val="001000000000" w:firstRow="0" w:lastRow="0" w:firstColumn="1" w:lastColumn="0" w:oddVBand="0" w:evenVBand="0" w:oddHBand="0" w:evenHBand="0" w:firstRowFirstColumn="0" w:firstRowLastColumn="0" w:lastRowFirstColumn="0" w:lastRowLastColumn="0"/>
            <w:tcW w:w="697" w:type="dxa"/>
          </w:tcPr>
          <w:p w14:paraId="0232E212" w14:textId="77777777" w:rsidR="000472D9" w:rsidRPr="001D4DC7" w:rsidRDefault="000472D9" w:rsidP="00531680">
            <w:pPr>
              <w:rPr>
                <w:rFonts w:cs="B Nazanin"/>
                <w:szCs w:val="22"/>
                <w:lang w:bidi="fa-IR"/>
              </w:rPr>
            </w:pPr>
          </w:p>
        </w:tc>
        <w:tc>
          <w:tcPr>
            <w:tcW w:w="845" w:type="dxa"/>
          </w:tcPr>
          <w:p w14:paraId="75178FE6"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870" w:type="dxa"/>
          </w:tcPr>
          <w:p w14:paraId="23F84FB6"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hint="cs"/>
                <w:szCs w:val="22"/>
                <w:rtl/>
                <w:lang w:bidi="fa-IR"/>
              </w:rPr>
              <w:t>0.98</w:t>
            </w:r>
          </w:p>
        </w:tc>
        <w:tc>
          <w:tcPr>
            <w:tcW w:w="830" w:type="dxa"/>
          </w:tcPr>
          <w:p w14:paraId="0816CBEB"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0.97</w:t>
            </w:r>
          </w:p>
        </w:tc>
        <w:tc>
          <w:tcPr>
            <w:tcW w:w="723" w:type="dxa"/>
          </w:tcPr>
          <w:p w14:paraId="6D999ED4"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0.75</w:t>
            </w:r>
          </w:p>
        </w:tc>
        <w:tc>
          <w:tcPr>
            <w:tcW w:w="830" w:type="dxa"/>
          </w:tcPr>
          <w:p w14:paraId="396F2E84"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0.83</w:t>
            </w:r>
          </w:p>
        </w:tc>
        <w:tc>
          <w:tcPr>
            <w:tcW w:w="821" w:type="dxa"/>
          </w:tcPr>
          <w:p w14:paraId="79584F66"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rPr>
              <w:t>0.83</w:t>
            </w:r>
          </w:p>
        </w:tc>
        <w:tc>
          <w:tcPr>
            <w:tcW w:w="976" w:type="dxa"/>
          </w:tcPr>
          <w:p w14:paraId="4BEAE6E7"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SMR</w:t>
            </w:r>
          </w:p>
        </w:tc>
      </w:tr>
      <w:tr w:rsidR="000472D9" w:rsidRPr="001D4DC7" w14:paraId="2634EA1C" w14:textId="77777777" w:rsidTr="00D72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7" w:type="dxa"/>
          </w:tcPr>
          <w:p w14:paraId="28713399" w14:textId="77777777" w:rsidR="000472D9" w:rsidRPr="001D4DC7" w:rsidRDefault="000472D9" w:rsidP="00531680">
            <w:pPr>
              <w:rPr>
                <w:rFonts w:cs="B Nazanin"/>
                <w:szCs w:val="22"/>
                <w:lang w:bidi="fa-IR"/>
              </w:rPr>
            </w:pPr>
            <w:r w:rsidRPr="001D4DC7">
              <w:rPr>
                <w:rFonts w:cs="B Nazanin"/>
                <w:szCs w:val="22"/>
                <w:lang w:bidi="fa-IR"/>
              </w:rPr>
              <w:t>1</w:t>
            </w:r>
          </w:p>
        </w:tc>
        <w:tc>
          <w:tcPr>
            <w:tcW w:w="845" w:type="dxa"/>
          </w:tcPr>
          <w:p w14:paraId="19D542E2"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hint="cs"/>
                <w:szCs w:val="22"/>
                <w:rtl/>
                <w:lang w:bidi="fa-IR"/>
              </w:rPr>
              <w:t>0.98</w:t>
            </w:r>
          </w:p>
        </w:tc>
        <w:tc>
          <w:tcPr>
            <w:tcW w:w="870" w:type="dxa"/>
          </w:tcPr>
          <w:p w14:paraId="2573AAD3"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hint="cs"/>
                <w:szCs w:val="22"/>
                <w:rtl/>
                <w:lang w:bidi="fa-IR"/>
              </w:rPr>
              <w:t>0.95</w:t>
            </w:r>
          </w:p>
        </w:tc>
        <w:tc>
          <w:tcPr>
            <w:tcW w:w="830" w:type="dxa"/>
          </w:tcPr>
          <w:p w14:paraId="616D2882"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0.95</w:t>
            </w:r>
          </w:p>
        </w:tc>
        <w:tc>
          <w:tcPr>
            <w:tcW w:w="723" w:type="dxa"/>
          </w:tcPr>
          <w:p w14:paraId="33B7E47C"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0.73</w:t>
            </w:r>
          </w:p>
        </w:tc>
        <w:tc>
          <w:tcPr>
            <w:tcW w:w="830" w:type="dxa"/>
          </w:tcPr>
          <w:p w14:paraId="30C53A0C"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0.92</w:t>
            </w:r>
          </w:p>
        </w:tc>
        <w:tc>
          <w:tcPr>
            <w:tcW w:w="821" w:type="dxa"/>
          </w:tcPr>
          <w:p w14:paraId="19509F66"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color w:val="FF0000"/>
                <w:szCs w:val="22"/>
              </w:rPr>
              <w:t>0.85</w:t>
            </w:r>
          </w:p>
        </w:tc>
        <w:tc>
          <w:tcPr>
            <w:tcW w:w="976" w:type="dxa"/>
          </w:tcPr>
          <w:p w14:paraId="44FFD902"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NDS</w:t>
            </w:r>
          </w:p>
        </w:tc>
      </w:tr>
    </w:tbl>
    <w:p w14:paraId="5705F97B" w14:textId="77777777" w:rsidR="000472D9" w:rsidRPr="001D4DC7" w:rsidRDefault="000472D9" w:rsidP="000472D9">
      <w:pPr>
        <w:bidi/>
        <w:jc w:val="both"/>
        <w:rPr>
          <w:rFonts w:cs="B Nazanin"/>
          <w:szCs w:val="22"/>
          <w:rtl/>
          <w:lang w:bidi="fa-IR"/>
        </w:rPr>
      </w:pPr>
    </w:p>
    <w:p w14:paraId="1B40BE33" w14:textId="77777777" w:rsidR="000472D9" w:rsidRPr="001D4DC7" w:rsidRDefault="000472D9" w:rsidP="000472D9">
      <w:pPr>
        <w:bidi/>
        <w:spacing w:before="240"/>
        <w:ind w:left="-58"/>
        <w:jc w:val="both"/>
        <w:rPr>
          <w:rFonts w:cs="B Nazanin"/>
          <w:szCs w:val="22"/>
          <w:rtl/>
          <w:lang w:bidi="fa-IR"/>
        </w:rPr>
      </w:pPr>
      <w:r w:rsidRPr="001D4DC7">
        <w:rPr>
          <w:rFonts w:cs="B Nazanin" w:hint="cs"/>
          <w:szCs w:val="22"/>
          <w:rtl/>
          <w:lang w:bidi="fa-IR"/>
        </w:rPr>
        <w:t>در این مطالعه هدف ما بررسی سازندهای گازدار می</w:t>
      </w:r>
      <w:r w:rsidRPr="001D4DC7">
        <w:rPr>
          <w:rFonts w:cs="B Nazanin"/>
          <w:szCs w:val="22"/>
          <w:rtl/>
          <w:lang w:bidi="fa-IR"/>
        </w:rPr>
        <w:softHyphen/>
      </w:r>
      <w:r w:rsidRPr="001D4DC7">
        <w:rPr>
          <w:rFonts w:cs="B Nazanin" w:hint="cs"/>
          <w:szCs w:val="22"/>
          <w:rtl/>
          <w:lang w:bidi="fa-IR"/>
        </w:rPr>
        <w:t>باشد، به</w:t>
      </w:r>
      <w:r w:rsidRPr="001D4DC7">
        <w:rPr>
          <w:rFonts w:cs="B Nazanin"/>
          <w:szCs w:val="22"/>
          <w:rtl/>
          <w:lang w:bidi="fa-IR"/>
        </w:rPr>
        <w:softHyphen/>
      </w:r>
      <w:r w:rsidRPr="001D4DC7">
        <w:rPr>
          <w:rFonts w:cs="B Nazanin" w:hint="cs"/>
          <w:szCs w:val="22"/>
          <w:rtl/>
          <w:lang w:bidi="fa-IR"/>
        </w:rPr>
        <w:t>همین دلیل داده</w:t>
      </w:r>
      <w:r w:rsidRPr="001D4DC7">
        <w:rPr>
          <w:rFonts w:cs="B Nazanin"/>
          <w:szCs w:val="22"/>
          <w:rtl/>
          <w:lang w:bidi="fa-IR"/>
        </w:rPr>
        <w:softHyphen/>
      </w:r>
      <w:r w:rsidRPr="001D4DC7">
        <w:rPr>
          <w:rFonts w:cs="B Nazanin" w:hint="cs"/>
          <w:szCs w:val="22"/>
          <w:rtl/>
          <w:lang w:bidi="fa-IR"/>
        </w:rPr>
        <w:t>های عمق</w:t>
      </w:r>
      <w:r w:rsidRPr="001D4DC7">
        <w:rPr>
          <w:rFonts w:cs="B Nazanin"/>
          <w:szCs w:val="22"/>
          <w:rtl/>
          <w:lang w:bidi="fa-IR"/>
        </w:rPr>
        <w:softHyphen/>
      </w:r>
      <w:r w:rsidRPr="001D4DC7">
        <w:rPr>
          <w:rFonts w:cs="B Nazanin" w:hint="cs"/>
          <w:szCs w:val="22"/>
          <w:rtl/>
          <w:lang w:bidi="fa-IR"/>
        </w:rPr>
        <w:t>هایی که وجود گاز در آن</w:t>
      </w:r>
      <w:r w:rsidRPr="001D4DC7">
        <w:rPr>
          <w:rFonts w:cs="B Nazanin"/>
          <w:szCs w:val="22"/>
          <w:rtl/>
          <w:lang w:bidi="fa-IR"/>
        </w:rPr>
        <w:softHyphen/>
      </w:r>
      <w:r w:rsidRPr="001D4DC7">
        <w:rPr>
          <w:rFonts w:cs="B Nazanin" w:hint="cs"/>
          <w:szCs w:val="22"/>
          <w:rtl/>
          <w:lang w:bidi="fa-IR"/>
        </w:rPr>
        <w:t>ها اثبات شده، در واقع نگار نوترون در این مناطق در سمت راست نگار چگالی قرار گرفته و همچنین توسط نرم افزار ژئولاگ خاصیت مخزنی بودن این قسمت</w:t>
      </w:r>
      <w:r w:rsidRPr="001D4DC7">
        <w:rPr>
          <w:rFonts w:cs="B Nazanin"/>
          <w:szCs w:val="22"/>
          <w:rtl/>
          <w:lang w:bidi="fa-IR"/>
        </w:rPr>
        <w:softHyphen/>
      </w:r>
      <w:r w:rsidRPr="001D4DC7">
        <w:rPr>
          <w:rFonts w:cs="B Nazanin" w:hint="cs"/>
          <w:szCs w:val="22"/>
          <w:rtl/>
          <w:lang w:bidi="fa-IR"/>
        </w:rPr>
        <w:t>ها تأیید شده، را جدا می</w:t>
      </w:r>
      <w:r w:rsidRPr="001D4DC7">
        <w:rPr>
          <w:rFonts w:cs="B Nazanin"/>
          <w:szCs w:val="22"/>
          <w:rtl/>
          <w:lang w:bidi="fa-IR"/>
        </w:rPr>
        <w:softHyphen/>
      </w:r>
      <w:r w:rsidRPr="001D4DC7">
        <w:rPr>
          <w:rFonts w:cs="B Nazanin" w:hint="cs"/>
          <w:szCs w:val="22"/>
          <w:rtl/>
          <w:lang w:bidi="fa-IR"/>
        </w:rPr>
        <w:t>کنیم تا بتوانیم به روش تصحیح مناسب</w:t>
      </w:r>
      <w:r w:rsidRPr="001D4DC7">
        <w:rPr>
          <w:rFonts w:cs="B Nazanin"/>
          <w:szCs w:val="22"/>
          <w:rtl/>
          <w:lang w:bidi="fa-IR"/>
        </w:rPr>
        <w:softHyphen/>
      </w:r>
      <w:r w:rsidRPr="001D4DC7">
        <w:rPr>
          <w:rFonts w:cs="B Nazanin" w:hint="cs"/>
          <w:szCs w:val="22"/>
          <w:rtl/>
          <w:lang w:bidi="fa-IR"/>
        </w:rPr>
        <w:t>تری برای قسمت</w:t>
      </w:r>
      <w:r w:rsidRPr="001D4DC7">
        <w:rPr>
          <w:rFonts w:cs="B Nazanin"/>
          <w:szCs w:val="22"/>
          <w:rtl/>
          <w:lang w:bidi="fa-IR"/>
        </w:rPr>
        <w:softHyphen/>
      </w:r>
      <w:r w:rsidRPr="001D4DC7">
        <w:rPr>
          <w:rFonts w:cs="B Nazanin" w:hint="cs"/>
          <w:szCs w:val="22"/>
          <w:rtl/>
          <w:lang w:bidi="fa-IR"/>
        </w:rPr>
        <w:t>های گازدار سازند دست یابیم.</w:t>
      </w:r>
    </w:p>
    <w:p w14:paraId="4E9FE70D" w14:textId="282BEEC0" w:rsidR="00D72432" w:rsidRPr="00B53F16" w:rsidRDefault="000472D9" w:rsidP="00D72432">
      <w:pPr>
        <w:bidi/>
        <w:spacing w:before="240"/>
        <w:ind w:left="-58"/>
        <w:rPr>
          <w:rFonts w:cs="B Nazanin"/>
          <w:sz w:val="18"/>
          <w:szCs w:val="18"/>
          <w:rtl/>
          <w:lang w:bidi="fa-IR"/>
        </w:rPr>
      </w:pPr>
      <w:r w:rsidRPr="00B53F16">
        <w:rPr>
          <w:rFonts w:cs="B Nazanin" w:hint="cs"/>
          <w:sz w:val="18"/>
          <w:szCs w:val="18"/>
          <w:rtl/>
          <w:lang w:bidi="fa-IR"/>
        </w:rPr>
        <w:lastRenderedPageBreak/>
        <w:t>جدول 3: تعیین ضریب هم</w:t>
      </w:r>
      <w:r w:rsidRPr="00B53F16">
        <w:rPr>
          <w:rFonts w:cs="B Nazanin"/>
          <w:sz w:val="18"/>
          <w:szCs w:val="18"/>
          <w:rtl/>
          <w:lang w:bidi="fa-IR"/>
        </w:rPr>
        <w:softHyphen/>
      </w:r>
      <w:r w:rsidRPr="00B53F16">
        <w:rPr>
          <w:rFonts w:cs="B Nazanin" w:hint="cs"/>
          <w:sz w:val="18"/>
          <w:szCs w:val="18"/>
          <w:rtl/>
          <w:lang w:bidi="fa-IR"/>
        </w:rPr>
        <w:t xml:space="preserve">بستگی </w:t>
      </w:r>
      <w:r w:rsidRPr="00B53F16">
        <w:rPr>
          <w:rFonts w:cs="B Nazanin"/>
          <w:sz w:val="18"/>
          <w:szCs w:val="18"/>
          <w:lang w:bidi="fa-IR"/>
        </w:rPr>
        <w:t>(R</w:t>
      </w:r>
      <w:r w:rsidRPr="00B53F16">
        <w:rPr>
          <w:rFonts w:cs="B Nazanin"/>
          <w:sz w:val="18"/>
          <w:szCs w:val="18"/>
          <w:vertAlign w:val="superscript"/>
          <w:lang w:bidi="fa-IR"/>
        </w:rPr>
        <w:t>2</w:t>
      </w:r>
      <w:r w:rsidRPr="00B53F16">
        <w:rPr>
          <w:rFonts w:cs="B Nazanin"/>
          <w:sz w:val="18"/>
          <w:szCs w:val="18"/>
          <w:lang w:bidi="fa-IR"/>
        </w:rPr>
        <w:t>)</w:t>
      </w:r>
      <w:r w:rsidRPr="00B53F16">
        <w:rPr>
          <w:rFonts w:cs="B Nazanin" w:hint="cs"/>
          <w:sz w:val="18"/>
          <w:szCs w:val="18"/>
          <w:rtl/>
          <w:lang w:bidi="fa-IR"/>
        </w:rPr>
        <w:t xml:space="preserve"> بین تخلخل مغزه و روش تشدید مغناطیسی هسته</w:t>
      </w:r>
      <w:r w:rsidRPr="00B53F16">
        <w:rPr>
          <w:rFonts w:cs="B Nazanin"/>
          <w:sz w:val="18"/>
          <w:szCs w:val="18"/>
          <w:rtl/>
          <w:lang w:bidi="fa-IR"/>
        </w:rPr>
        <w:softHyphen/>
      </w:r>
      <w:r w:rsidRPr="00B53F16">
        <w:rPr>
          <w:rFonts w:cs="B Nazanin" w:hint="cs"/>
          <w:sz w:val="18"/>
          <w:szCs w:val="18"/>
          <w:rtl/>
          <w:lang w:bidi="fa-IR"/>
        </w:rPr>
        <w:t>ای و روش</w:t>
      </w:r>
      <w:r w:rsidRPr="00B53F16">
        <w:rPr>
          <w:rFonts w:cs="B Nazanin"/>
          <w:sz w:val="18"/>
          <w:szCs w:val="18"/>
          <w:rtl/>
          <w:lang w:bidi="fa-IR"/>
        </w:rPr>
        <w:softHyphen/>
      </w:r>
      <w:r w:rsidRPr="00B53F16">
        <w:rPr>
          <w:rFonts w:cs="B Nazanin" w:hint="cs"/>
          <w:sz w:val="18"/>
          <w:szCs w:val="18"/>
          <w:rtl/>
          <w:lang w:bidi="fa-IR"/>
        </w:rPr>
        <w:t xml:space="preserve">های تصحیح </w:t>
      </w:r>
      <w:r w:rsidRPr="00B53F16">
        <w:rPr>
          <w:rFonts w:cs="B Nazanin"/>
          <w:sz w:val="18"/>
          <w:szCs w:val="18"/>
          <w:lang w:bidi="fa-IR"/>
        </w:rPr>
        <w:t xml:space="preserve">NMR </w:t>
      </w:r>
      <w:r w:rsidRPr="00B53F16">
        <w:rPr>
          <w:rFonts w:cs="B Nazanin" w:hint="cs"/>
          <w:sz w:val="18"/>
          <w:szCs w:val="18"/>
          <w:rtl/>
          <w:lang w:bidi="fa-IR"/>
        </w:rPr>
        <w:t xml:space="preserve"> در بخش</w:t>
      </w:r>
      <w:r w:rsidRPr="00B53F16">
        <w:rPr>
          <w:rFonts w:cs="B Nazanin"/>
          <w:sz w:val="18"/>
          <w:szCs w:val="18"/>
          <w:rtl/>
          <w:lang w:bidi="fa-IR"/>
        </w:rPr>
        <w:softHyphen/>
      </w:r>
      <w:r w:rsidRPr="00B53F16">
        <w:rPr>
          <w:rFonts w:cs="B Nazanin" w:hint="cs"/>
          <w:sz w:val="18"/>
          <w:szCs w:val="18"/>
          <w:rtl/>
          <w:lang w:bidi="fa-IR"/>
        </w:rPr>
        <w:t>های گازدار چاه مورد مطالعه</w:t>
      </w:r>
    </w:p>
    <w:tbl>
      <w:tblPr>
        <w:tblStyle w:val="PlainTable2"/>
        <w:bidiVisual/>
        <w:tblW w:w="0" w:type="auto"/>
        <w:jc w:val="center"/>
        <w:tblLook w:val="04A0" w:firstRow="1" w:lastRow="0" w:firstColumn="1" w:lastColumn="0" w:noHBand="0" w:noVBand="1"/>
      </w:tblPr>
      <w:tblGrid>
        <w:gridCol w:w="697"/>
        <w:gridCol w:w="845"/>
        <w:gridCol w:w="870"/>
        <w:gridCol w:w="830"/>
        <w:gridCol w:w="723"/>
        <w:gridCol w:w="830"/>
        <w:gridCol w:w="821"/>
        <w:gridCol w:w="976"/>
      </w:tblGrid>
      <w:tr w:rsidR="000472D9" w:rsidRPr="001D4DC7" w14:paraId="0819CDAA" w14:textId="77777777" w:rsidTr="00D724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7" w:type="dxa"/>
          </w:tcPr>
          <w:p w14:paraId="6D090219" w14:textId="77777777" w:rsidR="000472D9" w:rsidRPr="001D4DC7" w:rsidRDefault="000472D9" w:rsidP="00531680">
            <w:pPr>
              <w:rPr>
                <w:rFonts w:cs="B Nazanin"/>
                <w:szCs w:val="22"/>
                <w:lang w:bidi="fa-IR"/>
              </w:rPr>
            </w:pPr>
            <w:r w:rsidRPr="001D4DC7">
              <w:rPr>
                <w:rFonts w:cs="B Nazanin"/>
                <w:szCs w:val="22"/>
                <w:lang w:bidi="fa-IR"/>
              </w:rPr>
              <w:t>NDS</w:t>
            </w:r>
          </w:p>
        </w:tc>
        <w:tc>
          <w:tcPr>
            <w:tcW w:w="845" w:type="dxa"/>
          </w:tcPr>
          <w:p w14:paraId="0DA2710C"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SMR</w:t>
            </w:r>
          </w:p>
        </w:tc>
        <w:tc>
          <w:tcPr>
            <w:tcW w:w="870" w:type="dxa"/>
          </w:tcPr>
          <w:p w14:paraId="2BD7857E"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NMR</w:t>
            </w:r>
          </w:p>
        </w:tc>
        <w:tc>
          <w:tcPr>
            <w:tcW w:w="830" w:type="dxa"/>
          </w:tcPr>
          <w:p w14:paraId="06290C18"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SON</w:t>
            </w:r>
          </w:p>
        </w:tc>
        <w:tc>
          <w:tcPr>
            <w:tcW w:w="723" w:type="dxa"/>
          </w:tcPr>
          <w:p w14:paraId="6FC1959C"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NS</w:t>
            </w:r>
          </w:p>
        </w:tc>
        <w:tc>
          <w:tcPr>
            <w:tcW w:w="830" w:type="dxa"/>
          </w:tcPr>
          <w:p w14:paraId="709577E8"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DEN</w:t>
            </w:r>
          </w:p>
        </w:tc>
        <w:tc>
          <w:tcPr>
            <w:tcW w:w="821" w:type="dxa"/>
          </w:tcPr>
          <w:p w14:paraId="3125F166"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Core</w:t>
            </w:r>
          </w:p>
        </w:tc>
        <w:tc>
          <w:tcPr>
            <w:tcW w:w="976" w:type="dxa"/>
          </w:tcPr>
          <w:p w14:paraId="17AAA21C" w14:textId="77777777" w:rsidR="000472D9" w:rsidRPr="001D4DC7" w:rsidRDefault="000472D9" w:rsidP="00531680">
            <w:pPr>
              <w:cnfStyle w:val="100000000000" w:firstRow="1" w:lastRow="0" w:firstColumn="0" w:lastColumn="0" w:oddVBand="0" w:evenVBand="0" w:oddHBand="0" w:evenHBand="0" w:firstRowFirstColumn="0" w:firstRowLastColumn="0" w:lastRowFirstColumn="0" w:lastRowLastColumn="0"/>
              <w:rPr>
                <w:rFonts w:cs="B Nazanin"/>
                <w:szCs w:val="22"/>
                <w:rtl/>
                <w:lang w:bidi="fa-IR"/>
              </w:rPr>
            </w:pPr>
          </w:p>
        </w:tc>
      </w:tr>
      <w:tr w:rsidR="000472D9" w:rsidRPr="001D4DC7" w14:paraId="5512188A" w14:textId="77777777" w:rsidTr="00D72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7" w:type="dxa"/>
          </w:tcPr>
          <w:p w14:paraId="60F39CCA" w14:textId="77777777" w:rsidR="000472D9" w:rsidRPr="001D4DC7" w:rsidRDefault="000472D9" w:rsidP="00531680">
            <w:pPr>
              <w:rPr>
                <w:rFonts w:cs="B Nazanin"/>
                <w:szCs w:val="22"/>
                <w:rtl/>
                <w:lang w:bidi="fa-IR"/>
              </w:rPr>
            </w:pPr>
          </w:p>
        </w:tc>
        <w:tc>
          <w:tcPr>
            <w:tcW w:w="845" w:type="dxa"/>
          </w:tcPr>
          <w:p w14:paraId="7CD2EDC3"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70" w:type="dxa"/>
          </w:tcPr>
          <w:p w14:paraId="42F83FC3"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30" w:type="dxa"/>
          </w:tcPr>
          <w:p w14:paraId="48B2E14C"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723" w:type="dxa"/>
          </w:tcPr>
          <w:p w14:paraId="117A0910"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30" w:type="dxa"/>
          </w:tcPr>
          <w:p w14:paraId="11BA663C"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21" w:type="dxa"/>
          </w:tcPr>
          <w:p w14:paraId="36F0C0D9"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976" w:type="dxa"/>
          </w:tcPr>
          <w:p w14:paraId="4D230F63"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Core</w:t>
            </w:r>
          </w:p>
        </w:tc>
      </w:tr>
      <w:tr w:rsidR="000472D9" w:rsidRPr="001D4DC7" w14:paraId="0BC3790A" w14:textId="77777777" w:rsidTr="00D72432">
        <w:trPr>
          <w:jc w:val="center"/>
        </w:trPr>
        <w:tc>
          <w:tcPr>
            <w:cnfStyle w:val="001000000000" w:firstRow="0" w:lastRow="0" w:firstColumn="1" w:lastColumn="0" w:oddVBand="0" w:evenVBand="0" w:oddHBand="0" w:evenHBand="0" w:firstRowFirstColumn="0" w:firstRowLastColumn="0" w:lastRowFirstColumn="0" w:lastRowLastColumn="0"/>
            <w:tcW w:w="697" w:type="dxa"/>
          </w:tcPr>
          <w:p w14:paraId="32443C3A" w14:textId="77777777" w:rsidR="000472D9" w:rsidRPr="001D4DC7" w:rsidRDefault="000472D9" w:rsidP="00531680">
            <w:pPr>
              <w:rPr>
                <w:rFonts w:cs="B Nazanin"/>
                <w:szCs w:val="22"/>
                <w:rtl/>
                <w:lang w:bidi="fa-IR"/>
              </w:rPr>
            </w:pPr>
          </w:p>
        </w:tc>
        <w:tc>
          <w:tcPr>
            <w:tcW w:w="845" w:type="dxa"/>
          </w:tcPr>
          <w:p w14:paraId="7EC74B97"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70" w:type="dxa"/>
          </w:tcPr>
          <w:p w14:paraId="3EABEDD8"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30" w:type="dxa"/>
          </w:tcPr>
          <w:p w14:paraId="64D05966"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723" w:type="dxa"/>
          </w:tcPr>
          <w:p w14:paraId="28028768"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30" w:type="dxa"/>
          </w:tcPr>
          <w:p w14:paraId="04116319"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821" w:type="dxa"/>
          </w:tcPr>
          <w:p w14:paraId="2A13600B"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0.88</w:t>
            </w:r>
          </w:p>
        </w:tc>
        <w:tc>
          <w:tcPr>
            <w:tcW w:w="976" w:type="dxa"/>
          </w:tcPr>
          <w:p w14:paraId="4458550C"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DEN</w:t>
            </w:r>
          </w:p>
        </w:tc>
      </w:tr>
      <w:tr w:rsidR="000472D9" w:rsidRPr="001D4DC7" w14:paraId="1C08AABB" w14:textId="77777777" w:rsidTr="00D72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7" w:type="dxa"/>
          </w:tcPr>
          <w:p w14:paraId="650739A4" w14:textId="77777777" w:rsidR="000472D9" w:rsidRPr="001D4DC7" w:rsidRDefault="000472D9" w:rsidP="00531680">
            <w:pPr>
              <w:rPr>
                <w:rFonts w:cs="B Nazanin"/>
                <w:szCs w:val="22"/>
                <w:rtl/>
                <w:lang w:bidi="fa-IR"/>
              </w:rPr>
            </w:pPr>
          </w:p>
        </w:tc>
        <w:tc>
          <w:tcPr>
            <w:tcW w:w="845" w:type="dxa"/>
          </w:tcPr>
          <w:p w14:paraId="613B2D94"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70" w:type="dxa"/>
          </w:tcPr>
          <w:p w14:paraId="36508146"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30" w:type="dxa"/>
          </w:tcPr>
          <w:p w14:paraId="497C3398"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723" w:type="dxa"/>
          </w:tcPr>
          <w:p w14:paraId="3CD42DE7"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830" w:type="dxa"/>
          </w:tcPr>
          <w:p w14:paraId="32F1CF09"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21" w:type="dxa"/>
          </w:tcPr>
          <w:p w14:paraId="01A05721"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0.93</w:t>
            </w:r>
          </w:p>
        </w:tc>
        <w:tc>
          <w:tcPr>
            <w:tcW w:w="976" w:type="dxa"/>
          </w:tcPr>
          <w:p w14:paraId="7F3B2BB5"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NS</w:t>
            </w:r>
          </w:p>
        </w:tc>
      </w:tr>
      <w:tr w:rsidR="000472D9" w:rsidRPr="001D4DC7" w14:paraId="777C648D" w14:textId="77777777" w:rsidTr="00D72432">
        <w:trPr>
          <w:jc w:val="center"/>
        </w:trPr>
        <w:tc>
          <w:tcPr>
            <w:cnfStyle w:val="001000000000" w:firstRow="0" w:lastRow="0" w:firstColumn="1" w:lastColumn="0" w:oddVBand="0" w:evenVBand="0" w:oddHBand="0" w:evenHBand="0" w:firstRowFirstColumn="0" w:firstRowLastColumn="0" w:lastRowFirstColumn="0" w:lastRowLastColumn="0"/>
            <w:tcW w:w="697" w:type="dxa"/>
          </w:tcPr>
          <w:p w14:paraId="138A7D36" w14:textId="77777777" w:rsidR="000472D9" w:rsidRPr="001D4DC7" w:rsidRDefault="000472D9" w:rsidP="00531680">
            <w:pPr>
              <w:rPr>
                <w:rFonts w:cs="B Nazanin"/>
                <w:szCs w:val="22"/>
                <w:rtl/>
                <w:lang w:bidi="fa-IR"/>
              </w:rPr>
            </w:pPr>
          </w:p>
        </w:tc>
        <w:tc>
          <w:tcPr>
            <w:tcW w:w="845" w:type="dxa"/>
          </w:tcPr>
          <w:p w14:paraId="42F239B6"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70" w:type="dxa"/>
          </w:tcPr>
          <w:p w14:paraId="619CE4B0"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30" w:type="dxa"/>
          </w:tcPr>
          <w:p w14:paraId="5AFE3184"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723" w:type="dxa"/>
          </w:tcPr>
          <w:p w14:paraId="64BE7F46"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30" w:type="dxa"/>
          </w:tcPr>
          <w:p w14:paraId="7B2596F7"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p>
        </w:tc>
        <w:tc>
          <w:tcPr>
            <w:tcW w:w="821" w:type="dxa"/>
          </w:tcPr>
          <w:p w14:paraId="6C1D6934"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rPr>
              <w:t>0.91</w:t>
            </w:r>
          </w:p>
        </w:tc>
        <w:tc>
          <w:tcPr>
            <w:tcW w:w="976" w:type="dxa"/>
          </w:tcPr>
          <w:p w14:paraId="3F59EA40"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SON</w:t>
            </w:r>
          </w:p>
        </w:tc>
      </w:tr>
      <w:tr w:rsidR="000472D9" w:rsidRPr="001D4DC7" w14:paraId="1CB0C71F" w14:textId="77777777" w:rsidTr="00D72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7" w:type="dxa"/>
          </w:tcPr>
          <w:p w14:paraId="7A2A641D" w14:textId="77777777" w:rsidR="000472D9" w:rsidRPr="001D4DC7" w:rsidRDefault="000472D9" w:rsidP="00531680">
            <w:pPr>
              <w:rPr>
                <w:rFonts w:cs="B Nazanin"/>
                <w:szCs w:val="22"/>
                <w:rtl/>
                <w:lang w:bidi="fa-IR"/>
              </w:rPr>
            </w:pPr>
          </w:p>
        </w:tc>
        <w:tc>
          <w:tcPr>
            <w:tcW w:w="845" w:type="dxa"/>
          </w:tcPr>
          <w:p w14:paraId="474FA625"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p>
        </w:tc>
        <w:tc>
          <w:tcPr>
            <w:tcW w:w="870" w:type="dxa"/>
          </w:tcPr>
          <w:p w14:paraId="55A5ABC9"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830" w:type="dxa"/>
          </w:tcPr>
          <w:p w14:paraId="4FBC2FC3"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0.95</w:t>
            </w:r>
          </w:p>
        </w:tc>
        <w:tc>
          <w:tcPr>
            <w:tcW w:w="723" w:type="dxa"/>
          </w:tcPr>
          <w:p w14:paraId="01811B58"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0.96</w:t>
            </w:r>
          </w:p>
        </w:tc>
        <w:tc>
          <w:tcPr>
            <w:tcW w:w="830" w:type="dxa"/>
          </w:tcPr>
          <w:p w14:paraId="5102A7BB"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0.92</w:t>
            </w:r>
          </w:p>
        </w:tc>
        <w:tc>
          <w:tcPr>
            <w:tcW w:w="821" w:type="dxa"/>
          </w:tcPr>
          <w:p w14:paraId="6DE98394"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rPr>
              <w:t>0.90</w:t>
            </w:r>
          </w:p>
        </w:tc>
        <w:tc>
          <w:tcPr>
            <w:tcW w:w="976" w:type="dxa"/>
          </w:tcPr>
          <w:p w14:paraId="3269B77B"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NMR</w:t>
            </w:r>
          </w:p>
        </w:tc>
      </w:tr>
      <w:tr w:rsidR="000472D9" w:rsidRPr="001D4DC7" w14:paraId="3EFDB3ED" w14:textId="77777777" w:rsidTr="00D72432">
        <w:trPr>
          <w:jc w:val="center"/>
        </w:trPr>
        <w:tc>
          <w:tcPr>
            <w:cnfStyle w:val="001000000000" w:firstRow="0" w:lastRow="0" w:firstColumn="1" w:lastColumn="0" w:oddVBand="0" w:evenVBand="0" w:oddHBand="0" w:evenHBand="0" w:firstRowFirstColumn="0" w:firstRowLastColumn="0" w:lastRowFirstColumn="0" w:lastRowLastColumn="0"/>
            <w:tcW w:w="697" w:type="dxa"/>
          </w:tcPr>
          <w:p w14:paraId="44D3B725" w14:textId="77777777" w:rsidR="000472D9" w:rsidRPr="001D4DC7" w:rsidRDefault="000472D9" w:rsidP="00531680">
            <w:pPr>
              <w:rPr>
                <w:rFonts w:cs="B Nazanin"/>
                <w:szCs w:val="22"/>
                <w:lang w:bidi="fa-IR"/>
              </w:rPr>
            </w:pPr>
          </w:p>
        </w:tc>
        <w:tc>
          <w:tcPr>
            <w:tcW w:w="845" w:type="dxa"/>
          </w:tcPr>
          <w:p w14:paraId="0925D9D7"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1</w:t>
            </w:r>
          </w:p>
        </w:tc>
        <w:tc>
          <w:tcPr>
            <w:tcW w:w="870" w:type="dxa"/>
          </w:tcPr>
          <w:p w14:paraId="0C22C6F4"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hint="cs"/>
                <w:szCs w:val="22"/>
                <w:rtl/>
                <w:lang w:bidi="fa-IR"/>
              </w:rPr>
              <w:t>0.91</w:t>
            </w:r>
          </w:p>
        </w:tc>
        <w:tc>
          <w:tcPr>
            <w:tcW w:w="830" w:type="dxa"/>
          </w:tcPr>
          <w:p w14:paraId="2D373ACF"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0.</w:t>
            </w:r>
            <w:r w:rsidRPr="001D4DC7">
              <w:rPr>
                <w:rFonts w:cs="B Nazanin" w:hint="cs"/>
                <w:szCs w:val="22"/>
                <w:rtl/>
                <w:lang w:bidi="fa-IR"/>
              </w:rPr>
              <w:t>98</w:t>
            </w:r>
          </w:p>
        </w:tc>
        <w:tc>
          <w:tcPr>
            <w:tcW w:w="723" w:type="dxa"/>
          </w:tcPr>
          <w:p w14:paraId="3AD7EB92"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0.</w:t>
            </w:r>
            <w:r w:rsidRPr="001D4DC7">
              <w:rPr>
                <w:rFonts w:cs="B Nazanin" w:hint="cs"/>
                <w:szCs w:val="22"/>
                <w:rtl/>
                <w:lang w:bidi="fa-IR"/>
              </w:rPr>
              <w:t>98</w:t>
            </w:r>
          </w:p>
        </w:tc>
        <w:tc>
          <w:tcPr>
            <w:tcW w:w="830" w:type="dxa"/>
          </w:tcPr>
          <w:p w14:paraId="087507C0"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0.</w:t>
            </w:r>
            <w:r w:rsidRPr="001D4DC7">
              <w:rPr>
                <w:rFonts w:cs="B Nazanin" w:hint="cs"/>
                <w:szCs w:val="22"/>
                <w:rtl/>
                <w:lang w:bidi="fa-IR"/>
              </w:rPr>
              <w:t>95</w:t>
            </w:r>
          </w:p>
        </w:tc>
        <w:tc>
          <w:tcPr>
            <w:tcW w:w="821" w:type="dxa"/>
          </w:tcPr>
          <w:p w14:paraId="0CB6FDB6"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color w:val="FF0000"/>
                <w:szCs w:val="22"/>
              </w:rPr>
              <w:t>0.92</w:t>
            </w:r>
          </w:p>
        </w:tc>
        <w:tc>
          <w:tcPr>
            <w:tcW w:w="976" w:type="dxa"/>
          </w:tcPr>
          <w:p w14:paraId="632FE1FE" w14:textId="77777777" w:rsidR="000472D9" w:rsidRPr="001D4DC7" w:rsidRDefault="000472D9" w:rsidP="00531680">
            <w:pPr>
              <w:cnfStyle w:val="000000000000" w:firstRow="0" w:lastRow="0" w:firstColumn="0" w:lastColumn="0" w:oddVBand="0" w:evenVBand="0" w:oddHBand="0" w:evenHBand="0" w:firstRowFirstColumn="0" w:firstRowLastColumn="0" w:lastRowFirstColumn="0" w:lastRowLastColumn="0"/>
              <w:rPr>
                <w:rFonts w:cs="B Nazanin"/>
                <w:szCs w:val="22"/>
                <w:rtl/>
                <w:lang w:bidi="fa-IR"/>
              </w:rPr>
            </w:pPr>
            <w:r w:rsidRPr="001D4DC7">
              <w:rPr>
                <w:rFonts w:cs="B Nazanin"/>
                <w:szCs w:val="22"/>
                <w:lang w:bidi="fa-IR"/>
              </w:rPr>
              <w:t>SMR</w:t>
            </w:r>
          </w:p>
        </w:tc>
      </w:tr>
      <w:tr w:rsidR="000472D9" w:rsidRPr="001D4DC7" w14:paraId="4068FE0A" w14:textId="77777777" w:rsidTr="00D724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7" w:type="dxa"/>
          </w:tcPr>
          <w:p w14:paraId="25EC5F18" w14:textId="77777777" w:rsidR="000472D9" w:rsidRPr="001D4DC7" w:rsidRDefault="000472D9" w:rsidP="00531680">
            <w:pPr>
              <w:rPr>
                <w:rFonts w:cs="B Nazanin"/>
                <w:szCs w:val="22"/>
                <w:lang w:bidi="fa-IR"/>
              </w:rPr>
            </w:pPr>
            <w:r w:rsidRPr="001D4DC7">
              <w:rPr>
                <w:rFonts w:cs="B Nazanin"/>
                <w:szCs w:val="22"/>
                <w:lang w:bidi="fa-IR"/>
              </w:rPr>
              <w:t>1</w:t>
            </w:r>
          </w:p>
        </w:tc>
        <w:tc>
          <w:tcPr>
            <w:tcW w:w="845" w:type="dxa"/>
          </w:tcPr>
          <w:p w14:paraId="7808E6F2"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hint="cs"/>
                <w:szCs w:val="22"/>
                <w:rtl/>
                <w:lang w:bidi="fa-IR"/>
              </w:rPr>
              <w:t>0.99</w:t>
            </w:r>
          </w:p>
        </w:tc>
        <w:tc>
          <w:tcPr>
            <w:tcW w:w="870" w:type="dxa"/>
          </w:tcPr>
          <w:p w14:paraId="0890B9D8"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hint="cs"/>
                <w:szCs w:val="22"/>
                <w:rtl/>
                <w:lang w:bidi="fa-IR"/>
              </w:rPr>
              <w:t>0.95</w:t>
            </w:r>
          </w:p>
        </w:tc>
        <w:tc>
          <w:tcPr>
            <w:tcW w:w="830" w:type="dxa"/>
          </w:tcPr>
          <w:p w14:paraId="3336448C"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0.9</w:t>
            </w:r>
            <w:r w:rsidRPr="001D4DC7">
              <w:rPr>
                <w:rFonts w:cs="B Nazanin" w:hint="cs"/>
                <w:szCs w:val="22"/>
                <w:rtl/>
                <w:lang w:bidi="fa-IR"/>
              </w:rPr>
              <w:t>8</w:t>
            </w:r>
          </w:p>
        </w:tc>
        <w:tc>
          <w:tcPr>
            <w:tcW w:w="723" w:type="dxa"/>
          </w:tcPr>
          <w:p w14:paraId="43F087B9"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w:t>
            </w:r>
            <w:r w:rsidRPr="001D4DC7">
              <w:rPr>
                <w:rFonts w:cs="B Nazanin" w:hint="cs"/>
                <w:szCs w:val="22"/>
                <w:rtl/>
                <w:lang w:bidi="fa-IR"/>
              </w:rPr>
              <w:t>98</w:t>
            </w:r>
          </w:p>
        </w:tc>
        <w:tc>
          <w:tcPr>
            <w:tcW w:w="830" w:type="dxa"/>
          </w:tcPr>
          <w:p w14:paraId="7D93AE61"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0.9</w:t>
            </w:r>
            <w:r w:rsidRPr="001D4DC7">
              <w:rPr>
                <w:rFonts w:cs="B Nazanin" w:hint="cs"/>
                <w:szCs w:val="22"/>
                <w:rtl/>
                <w:lang w:bidi="fa-IR"/>
              </w:rPr>
              <w:t>7</w:t>
            </w:r>
          </w:p>
        </w:tc>
        <w:tc>
          <w:tcPr>
            <w:tcW w:w="821" w:type="dxa"/>
          </w:tcPr>
          <w:p w14:paraId="2595A7D7"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color w:val="FF0000"/>
                <w:szCs w:val="22"/>
              </w:rPr>
              <w:t>0.9</w:t>
            </w:r>
            <w:r w:rsidRPr="001D4DC7">
              <w:rPr>
                <w:rFonts w:cs="B Nazanin" w:hint="cs"/>
                <w:color w:val="FF0000"/>
                <w:szCs w:val="22"/>
                <w:rtl/>
              </w:rPr>
              <w:t>2</w:t>
            </w:r>
          </w:p>
        </w:tc>
        <w:tc>
          <w:tcPr>
            <w:tcW w:w="976" w:type="dxa"/>
          </w:tcPr>
          <w:p w14:paraId="7954AC75" w14:textId="77777777" w:rsidR="000472D9" w:rsidRPr="001D4DC7" w:rsidRDefault="000472D9" w:rsidP="00531680">
            <w:pPr>
              <w:cnfStyle w:val="000000100000" w:firstRow="0" w:lastRow="0" w:firstColumn="0" w:lastColumn="0" w:oddVBand="0" w:evenVBand="0" w:oddHBand="1" w:evenHBand="0" w:firstRowFirstColumn="0" w:firstRowLastColumn="0" w:lastRowFirstColumn="0" w:lastRowLastColumn="0"/>
              <w:rPr>
                <w:rFonts w:cs="B Nazanin"/>
                <w:szCs w:val="22"/>
                <w:rtl/>
                <w:lang w:bidi="fa-IR"/>
              </w:rPr>
            </w:pPr>
            <w:r w:rsidRPr="001D4DC7">
              <w:rPr>
                <w:rFonts w:cs="B Nazanin"/>
                <w:szCs w:val="22"/>
                <w:lang w:bidi="fa-IR"/>
              </w:rPr>
              <w:t>NDS</w:t>
            </w:r>
          </w:p>
        </w:tc>
      </w:tr>
    </w:tbl>
    <w:p w14:paraId="16E69117" w14:textId="77777777" w:rsidR="000472D9" w:rsidRPr="001D4DC7" w:rsidRDefault="000472D9" w:rsidP="000472D9">
      <w:pPr>
        <w:bidi/>
        <w:jc w:val="both"/>
        <w:rPr>
          <w:rFonts w:eastAsiaTheme="minorEastAsia" w:cs="B Nazanin"/>
          <w:szCs w:val="22"/>
          <w:rtl/>
          <w:lang w:bidi="fa-IR"/>
        </w:rPr>
      </w:pPr>
    </w:p>
    <w:p w14:paraId="2658CF76" w14:textId="77777777" w:rsidR="000472D9" w:rsidRPr="001D4DC7" w:rsidRDefault="000472D9" w:rsidP="000472D9">
      <w:pPr>
        <w:bidi/>
        <w:jc w:val="both"/>
        <w:rPr>
          <w:rFonts w:eastAsiaTheme="minorEastAsia" w:cs="B Nazanin"/>
          <w:szCs w:val="22"/>
          <w:rtl/>
          <w:lang w:bidi="fa-IR"/>
        </w:rPr>
      </w:pPr>
      <w:r w:rsidRPr="001D4DC7">
        <w:rPr>
          <w:rFonts w:eastAsiaTheme="minorEastAsia" w:cs="B Nazanin" w:hint="cs"/>
          <w:szCs w:val="22"/>
          <w:rtl/>
          <w:lang w:bidi="fa-IR"/>
        </w:rPr>
        <w:t>روش صوتی مغناطیسی هسته</w:t>
      </w:r>
      <w:r w:rsidRPr="001D4DC7">
        <w:rPr>
          <w:rFonts w:eastAsiaTheme="minorEastAsia" w:cs="B Nazanin"/>
          <w:szCs w:val="22"/>
          <w:rtl/>
          <w:lang w:bidi="fa-IR"/>
        </w:rPr>
        <w:softHyphen/>
      </w:r>
      <w:r w:rsidRPr="001D4DC7">
        <w:rPr>
          <w:rFonts w:eastAsiaTheme="minorEastAsia" w:cs="B Nazanin" w:hint="cs"/>
          <w:szCs w:val="22"/>
          <w:rtl/>
          <w:lang w:bidi="fa-IR"/>
        </w:rPr>
        <w:t xml:space="preserve">ای و </w:t>
      </w:r>
      <w:r w:rsidRPr="001D4DC7">
        <w:rPr>
          <w:rFonts w:cs="B Nazanin" w:hint="cs"/>
          <w:szCs w:val="22"/>
          <w:rtl/>
          <w:lang w:bidi="fa-IR"/>
        </w:rPr>
        <w:t>ترکیب تراکم نوترون، صوتی مغناطیسی- هسته</w:t>
      </w:r>
      <w:r w:rsidRPr="001D4DC7">
        <w:rPr>
          <w:rFonts w:cs="B Nazanin"/>
          <w:szCs w:val="22"/>
          <w:rtl/>
          <w:lang w:bidi="fa-IR"/>
        </w:rPr>
        <w:softHyphen/>
      </w:r>
      <w:r w:rsidRPr="001D4DC7">
        <w:rPr>
          <w:rFonts w:cs="B Nazanin" w:hint="cs"/>
          <w:szCs w:val="22"/>
          <w:rtl/>
          <w:lang w:bidi="fa-IR"/>
        </w:rPr>
        <w:t xml:space="preserve">ای </w:t>
      </w:r>
      <w:r w:rsidRPr="001D4DC7">
        <w:rPr>
          <w:rFonts w:eastAsiaTheme="minorEastAsia" w:cs="B Nazanin" w:hint="cs"/>
          <w:szCs w:val="22"/>
          <w:rtl/>
          <w:lang w:bidi="fa-IR"/>
        </w:rPr>
        <w:t>در این چاه هم</w:t>
      </w:r>
      <w:r w:rsidRPr="001D4DC7">
        <w:rPr>
          <w:rFonts w:eastAsiaTheme="minorEastAsia" w:cs="B Nazanin"/>
          <w:szCs w:val="22"/>
          <w:rtl/>
          <w:lang w:bidi="fa-IR"/>
        </w:rPr>
        <w:softHyphen/>
      </w:r>
      <w:r w:rsidRPr="001D4DC7">
        <w:rPr>
          <w:rFonts w:eastAsiaTheme="minorEastAsia" w:cs="B Nazanin" w:hint="cs"/>
          <w:szCs w:val="22"/>
          <w:rtl/>
          <w:lang w:bidi="fa-IR"/>
        </w:rPr>
        <w:t>بستگی بیشتری با تخلخل حاصله از مغزه دارد.</w:t>
      </w:r>
    </w:p>
    <w:p w14:paraId="381BACDF" w14:textId="77777777" w:rsidR="000472D9" w:rsidRPr="001D4DC7" w:rsidRDefault="000472D9" w:rsidP="000472D9">
      <w:pPr>
        <w:bidi/>
        <w:jc w:val="both"/>
        <w:rPr>
          <w:rFonts w:eastAsiaTheme="minorEastAsia" w:cs="B Nazanin"/>
          <w:szCs w:val="22"/>
          <w:rtl/>
          <w:lang w:bidi="fa-IR"/>
        </w:rPr>
      </w:pPr>
    </w:p>
    <w:p w14:paraId="18C3BA09" w14:textId="77777777" w:rsidR="000472D9" w:rsidRPr="001D4DC7" w:rsidRDefault="000472D9" w:rsidP="000472D9">
      <w:pPr>
        <w:bidi/>
        <w:spacing w:before="120" w:after="120"/>
        <w:ind w:left="113"/>
        <w:jc w:val="left"/>
        <w:rPr>
          <w:rFonts w:eastAsiaTheme="minorEastAsia" w:cs="B Nazanin"/>
          <w:b/>
          <w:bCs/>
          <w:szCs w:val="22"/>
          <w:rtl/>
          <w:lang w:bidi="fa-IR"/>
        </w:rPr>
      </w:pPr>
      <w:r>
        <w:rPr>
          <w:rFonts w:eastAsiaTheme="minorEastAsia" w:cs="B Nazanin" w:hint="cs"/>
          <w:b/>
          <w:bCs/>
          <w:szCs w:val="22"/>
          <w:rtl/>
          <w:lang w:bidi="fa-IR"/>
        </w:rPr>
        <w:t xml:space="preserve">6. </w:t>
      </w:r>
      <w:r w:rsidRPr="001D4DC7">
        <w:rPr>
          <w:rFonts w:eastAsiaTheme="minorEastAsia" w:cs="B Nazanin" w:hint="cs"/>
          <w:b/>
          <w:bCs/>
          <w:szCs w:val="22"/>
          <w:rtl/>
          <w:lang w:bidi="fa-IR"/>
        </w:rPr>
        <w:t>نتیجه</w:t>
      </w:r>
      <w:r w:rsidRPr="001D4DC7">
        <w:rPr>
          <w:rFonts w:eastAsiaTheme="minorEastAsia" w:cs="B Nazanin"/>
          <w:b/>
          <w:bCs/>
          <w:szCs w:val="22"/>
          <w:rtl/>
          <w:lang w:bidi="fa-IR"/>
        </w:rPr>
        <w:softHyphen/>
      </w:r>
      <w:r w:rsidRPr="001D4DC7">
        <w:rPr>
          <w:rFonts w:eastAsiaTheme="minorEastAsia" w:cs="B Nazanin" w:hint="cs"/>
          <w:b/>
          <w:bCs/>
          <w:szCs w:val="22"/>
          <w:rtl/>
          <w:lang w:bidi="fa-IR"/>
        </w:rPr>
        <w:t>گیری</w:t>
      </w:r>
    </w:p>
    <w:p w14:paraId="27C4A8A3" w14:textId="77777777" w:rsidR="000472D9" w:rsidRPr="001D4DC7" w:rsidRDefault="000472D9" w:rsidP="000472D9">
      <w:pPr>
        <w:bidi/>
        <w:jc w:val="both"/>
        <w:rPr>
          <w:rFonts w:eastAsiaTheme="minorEastAsia" w:cs="B Nazanin"/>
          <w:szCs w:val="22"/>
          <w:rtl/>
          <w:lang w:bidi="fa-IR"/>
        </w:rPr>
      </w:pPr>
      <w:r w:rsidRPr="001D4DC7">
        <w:rPr>
          <w:rFonts w:eastAsiaTheme="minorEastAsia" w:cs="B Nazanin" w:hint="cs"/>
          <w:szCs w:val="22"/>
          <w:rtl/>
          <w:lang w:bidi="fa-IR"/>
        </w:rPr>
        <w:t>در این تحقیق مطالعاتی در جهت تصحیح محدودیت</w:t>
      </w:r>
      <w:r w:rsidRPr="001D4DC7">
        <w:rPr>
          <w:rFonts w:eastAsiaTheme="minorEastAsia" w:cs="B Nazanin"/>
          <w:szCs w:val="22"/>
          <w:rtl/>
          <w:lang w:bidi="fa-IR"/>
        </w:rPr>
        <w:softHyphen/>
      </w:r>
      <w:r w:rsidRPr="001D4DC7">
        <w:rPr>
          <w:rFonts w:eastAsiaTheme="minorEastAsia" w:cs="B Nazanin" w:hint="cs"/>
          <w:szCs w:val="22"/>
          <w:rtl/>
          <w:lang w:bidi="fa-IR"/>
        </w:rPr>
        <w:t xml:space="preserve">های روش </w:t>
      </w:r>
      <w:r w:rsidRPr="001D4DC7">
        <w:rPr>
          <w:rFonts w:eastAsiaTheme="minorEastAsia" w:cs="B Nazanin"/>
          <w:szCs w:val="22"/>
          <w:lang w:bidi="fa-IR"/>
        </w:rPr>
        <w:t>NMR</w:t>
      </w:r>
      <w:r w:rsidRPr="001D4DC7">
        <w:rPr>
          <w:rFonts w:eastAsiaTheme="minorEastAsia" w:cs="B Nazanin" w:hint="cs"/>
          <w:szCs w:val="22"/>
          <w:rtl/>
          <w:lang w:bidi="fa-IR"/>
        </w:rPr>
        <w:t xml:space="preserve"> برروی چاه </w:t>
      </w:r>
      <w:r w:rsidRPr="001D4DC7">
        <w:rPr>
          <w:rFonts w:eastAsiaTheme="minorEastAsia" w:cs="B Nazanin"/>
          <w:szCs w:val="22"/>
          <w:lang w:bidi="fa-IR"/>
        </w:rPr>
        <w:t>SPD</w:t>
      </w:r>
      <w:r w:rsidRPr="001D4DC7">
        <w:rPr>
          <w:rFonts w:eastAsiaTheme="minorEastAsia" w:cs="B Nazanin" w:hint="cs"/>
          <w:szCs w:val="22"/>
          <w:rtl/>
          <w:lang w:bidi="fa-IR"/>
        </w:rPr>
        <w:t xml:space="preserve"> صورت گرفت، با حذف داده</w:t>
      </w:r>
      <w:r w:rsidRPr="001D4DC7">
        <w:rPr>
          <w:rFonts w:eastAsiaTheme="minorEastAsia" w:cs="B Nazanin"/>
          <w:szCs w:val="22"/>
          <w:rtl/>
          <w:lang w:bidi="fa-IR"/>
        </w:rPr>
        <w:softHyphen/>
      </w:r>
      <w:r w:rsidRPr="001D4DC7">
        <w:rPr>
          <w:rFonts w:eastAsiaTheme="minorEastAsia" w:cs="B Nazanin" w:hint="cs"/>
          <w:szCs w:val="22"/>
          <w:rtl/>
          <w:lang w:bidi="fa-IR"/>
        </w:rPr>
        <w:t xml:space="preserve">های تخلخل محاسبه شده عمق 2990 تا 3030 متری که به دلیل خطای دستگاه نمودارگیری </w:t>
      </w:r>
      <w:r w:rsidRPr="001D4DC7">
        <w:rPr>
          <w:rFonts w:eastAsiaTheme="minorEastAsia" w:cs="B Nazanin"/>
          <w:szCs w:val="22"/>
          <w:lang w:bidi="fa-IR"/>
        </w:rPr>
        <w:t>NMR</w:t>
      </w:r>
      <w:r w:rsidRPr="001D4DC7">
        <w:rPr>
          <w:rFonts w:eastAsiaTheme="minorEastAsia" w:cs="B Nazanin" w:hint="cs"/>
          <w:szCs w:val="22"/>
          <w:rtl/>
          <w:lang w:bidi="fa-IR"/>
        </w:rPr>
        <w:t xml:space="preserve"> تفاوت زیادی با تخلخل مغزه داشت، همبستگی بهتری بین روش</w:t>
      </w:r>
      <w:r w:rsidRPr="001D4DC7">
        <w:rPr>
          <w:rFonts w:eastAsiaTheme="minorEastAsia" w:cs="B Nazanin"/>
          <w:szCs w:val="22"/>
          <w:rtl/>
          <w:lang w:bidi="fa-IR"/>
        </w:rPr>
        <w:softHyphen/>
      </w:r>
      <w:r w:rsidRPr="001D4DC7">
        <w:rPr>
          <w:rFonts w:eastAsiaTheme="minorEastAsia" w:cs="B Nazanin" w:hint="cs"/>
          <w:szCs w:val="22"/>
          <w:rtl/>
          <w:lang w:bidi="fa-IR"/>
        </w:rPr>
        <w:t xml:space="preserve">های تصحیح </w:t>
      </w:r>
      <w:r w:rsidRPr="001D4DC7">
        <w:rPr>
          <w:rFonts w:eastAsiaTheme="minorEastAsia" w:cs="B Nazanin"/>
          <w:szCs w:val="22"/>
          <w:lang w:bidi="fa-IR"/>
        </w:rPr>
        <w:t>NMR</w:t>
      </w:r>
      <w:r w:rsidRPr="001D4DC7">
        <w:rPr>
          <w:rFonts w:eastAsiaTheme="minorEastAsia" w:cs="B Nazanin" w:hint="cs"/>
          <w:szCs w:val="22"/>
          <w:rtl/>
          <w:lang w:bidi="fa-IR"/>
        </w:rPr>
        <w:t xml:space="preserve"> و مغزه به</w:t>
      </w:r>
      <w:r w:rsidRPr="001D4DC7">
        <w:rPr>
          <w:rFonts w:eastAsiaTheme="minorEastAsia" w:cs="B Nazanin"/>
          <w:szCs w:val="22"/>
          <w:rtl/>
          <w:lang w:bidi="fa-IR"/>
        </w:rPr>
        <w:softHyphen/>
      </w:r>
      <w:r w:rsidRPr="001D4DC7">
        <w:rPr>
          <w:rFonts w:eastAsiaTheme="minorEastAsia" w:cs="B Nazanin" w:hint="cs"/>
          <w:szCs w:val="22"/>
          <w:rtl/>
          <w:lang w:bidi="fa-IR"/>
        </w:rPr>
        <w:t>دست آمد و در ادامه با جداسازی بخش</w:t>
      </w:r>
      <w:r w:rsidRPr="001D4DC7">
        <w:rPr>
          <w:rFonts w:eastAsiaTheme="minorEastAsia" w:cs="B Nazanin"/>
          <w:szCs w:val="22"/>
          <w:rtl/>
          <w:lang w:bidi="fa-IR"/>
        </w:rPr>
        <w:softHyphen/>
      </w:r>
      <w:r w:rsidRPr="001D4DC7">
        <w:rPr>
          <w:rFonts w:eastAsiaTheme="minorEastAsia" w:cs="B Nazanin" w:hint="cs"/>
          <w:szCs w:val="22"/>
          <w:rtl/>
          <w:lang w:bidi="fa-IR"/>
        </w:rPr>
        <w:t>های گازدار چاه مورد مطالعه، روش</w:t>
      </w:r>
      <w:r w:rsidRPr="001D4DC7">
        <w:rPr>
          <w:rFonts w:eastAsiaTheme="minorEastAsia" w:cs="B Nazanin"/>
          <w:szCs w:val="22"/>
          <w:rtl/>
          <w:lang w:bidi="fa-IR"/>
        </w:rPr>
        <w:softHyphen/>
      </w:r>
      <w:r w:rsidRPr="001D4DC7">
        <w:rPr>
          <w:rFonts w:eastAsiaTheme="minorEastAsia" w:cs="B Nazanin" w:hint="cs"/>
          <w:szCs w:val="22"/>
          <w:rtl/>
          <w:lang w:bidi="fa-IR"/>
        </w:rPr>
        <w:t>های تصحیح معرفی شده موجب بهبود تخلخل محاسبه شده از روش تشدید مغناطیس هسته</w:t>
      </w:r>
      <w:r w:rsidRPr="001D4DC7">
        <w:rPr>
          <w:rFonts w:eastAsiaTheme="minorEastAsia" w:cs="B Nazanin"/>
          <w:szCs w:val="22"/>
          <w:rtl/>
          <w:lang w:bidi="fa-IR"/>
        </w:rPr>
        <w:softHyphen/>
      </w:r>
      <w:r w:rsidRPr="001D4DC7">
        <w:rPr>
          <w:rFonts w:eastAsiaTheme="minorEastAsia" w:cs="B Nazanin" w:hint="cs"/>
          <w:szCs w:val="22"/>
          <w:rtl/>
          <w:lang w:bidi="fa-IR"/>
        </w:rPr>
        <w:t>ای گردید</w:t>
      </w:r>
    </w:p>
    <w:p w14:paraId="3E8645FD" w14:textId="77777777" w:rsidR="000472D9" w:rsidRPr="001D4DC7" w:rsidRDefault="000472D9" w:rsidP="000472D9">
      <w:pPr>
        <w:pStyle w:val="ListParagraph"/>
        <w:numPr>
          <w:ilvl w:val="0"/>
          <w:numId w:val="24"/>
        </w:numPr>
        <w:bidi/>
        <w:spacing w:before="240" w:after="160" w:line="259" w:lineRule="auto"/>
        <w:jc w:val="both"/>
        <w:rPr>
          <w:rFonts w:eastAsiaTheme="minorEastAsia" w:cs="B Nazanin"/>
          <w:szCs w:val="22"/>
          <w:lang w:bidi="fa-IR"/>
        </w:rPr>
      </w:pPr>
      <w:r w:rsidRPr="001D4DC7">
        <w:rPr>
          <w:rFonts w:eastAsiaTheme="minorEastAsia" w:cs="B Nazanin" w:hint="cs"/>
          <w:szCs w:val="22"/>
          <w:rtl/>
          <w:lang w:bidi="fa-IR"/>
        </w:rPr>
        <w:t>در مخازن حاوی گاز، تخلخل بیش از اندازه واقعی تخمین زده شده و یا کمتر از مقدار واقعی نشان داده می</w:t>
      </w:r>
      <w:r w:rsidRPr="001D4DC7">
        <w:rPr>
          <w:rFonts w:eastAsiaTheme="minorEastAsia" w:cs="B Nazanin"/>
          <w:szCs w:val="22"/>
          <w:rtl/>
          <w:lang w:bidi="fa-IR"/>
        </w:rPr>
        <w:softHyphen/>
      </w:r>
      <w:r w:rsidRPr="001D4DC7">
        <w:rPr>
          <w:rFonts w:eastAsiaTheme="minorEastAsia" w:cs="B Nazanin" w:hint="cs"/>
          <w:szCs w:val="22"/>
          <w:rtl/>
          <w:lang w:bidi="fa-IR"/>
        </w:rPr>
        <w:t xml:space="preserve">شود. تخلخل حاصله از نمودار </w:t>
      </w:r>
      <w:r w:rsidRPr="001D4DC7">
        <w:rPr>
          <w:rFonts w:eastAsiaTheme="minorEastAsia" w:cs="B Nazanin"/>
          <w:szCs w:val="22"/>
          <w:lang w:bidi="fa-IR"/>
        </w:rPr>
        <w:t>NMR</w:t>
      </w:r>
      <w:r w:rsidRPr="001D4DC7">
        <w:rPr>
          <w:rFonts w:eastAsiaTheme="minorEastAsia" w:cs="B Nazanin" w:hint="cs"/>
          <w:szCs w:val="22"/>
          <w:rtl/>
          <w:lang w:bidi="fa-IR"/>
        </w:rPr>
        <w:t xml:space="preserve"> به</w:t>
      </w:r>
      <w:r w:rsidRPr="001D4DC7">
        <w:rPr>
          <w:rFonts w:eastAsiaTheme="minorEastAsia" w:cs="B Nazanin"/>
          <w:szCs w:val="22"/>
          <w:rtl/>
          <w:lang w:bidi="fa-IR"/>
        </w:rPr>
        <w:softHyphen/>
      </w:r>
      <w:r w:rsidRPr="001D4DC7">
        <w:rPr>
          <w:rFonts w:eastAsiaTheme="minorEastAsia" w:cs="B Nazanin" w:hint="cs"/>
          <w:szCs w:val="22"/>
          <w:rtl/>
          <w:lang w:bidi="fa-IR"/>
        </w:rPr>
        <w:t>دلیل تأثیر شاخص هیدروژن کمتر از مقدار واقعی تخمین زده می</w:t>
      </w:r>
      <w:r w:rsidRPr="001D4DC7">
        <w:rPr>
          <w:rFonts w:eastAsiaTheme="minorEastAsia" w:cs="B Nazanin"/>
          <w:szCs w:val="22"/>
          <w:rtl/>
          <w:lang w:bidi="fa-IR"/>
        </w:rPr>
        <w:softHyphen/>
      </w:r>
      <w:r w:rsidRPr="001D4DC7">
        <w:rPr>
          <w:rFonts w:eastAsiaTheme="minorEastAsia" w:cs="B Nazanin" w:hint="cs"/>
          <w:szCs w:val="22"/>
          <w:rtl/>
          <w:lang w:bidi="fa-IR"/>
        </w:rPr>
        <w:t>شود، تخلخل را می</w:t>
      </w:r>
      <w:r w:rsidRPr="001D4DC7">
        <w:rPr>
          <w:rFonts w:eastAsiaTheme="minorEastAsia" w:cs="B Nazanin"/>
          <w:szCs w:val="22"/>
          <w:rtl/>
          <w:lang w:bidi="fa-IR"/>
        </w:rPr>
        <w:softHyphen/>
      </w:r>
      <w:r w:rsidRPr="001D4DC7">
        <w:rPr>
          <w:rFonts w:eastAsiaTheme="minorEastAsia" w:cs="B Nazanin" w:hint="cs"/>
          <w:szCs w:val="22"/>
          <w:rtl/>
          <w:lang w:bidi="fa-IR"/>
        </w:rPr>
        <w:t>توان به</w:t>
      </w:r>
      <w:r w:rsidRPr="001D4DC7">
        <w:rPr>
          <w:rFonts w:eastAsiaTheme="minorEastAsia" w:cs="B Nazanin"/>
          <w:szCs w:val="22"/>
          <w:rtl/>
          <w:lang w:bidi="fa-IR"/>
        </w:rPr>
        <w:softHyphen/>
      </w:r>
      <w:r w:rsidRPr="001D4DC7">
        <w:rPr>
          <w:rFonts w:eastAsiaTheme="minorEastAsia" w:cs="B Nazanin" w:hint="cs"/>
          <w:szCs w:val="22"/>
          <w:rtl/>
          <w:lang w:bidi="fa-IR"/>
        </w:rPr>
        <w:t>طور دقیق</w:t>
      </w:r>
      <w:r w:rsidRPr="001D4DC7">
        <w:rPr>
          <w:rFonts w:eastAsiaTheme="minorEastAsia" w:cs="B Nazanin"/>
          <w:szCs w:val="22"/>
          <w:rtl/>
          <w:lang w:bidi="fa-IR"/>
        </w:rPr>
        <w:softHyphen/>
      </w:r>
      <w:r w:rsidRPr="001D4DC7">
        <w:rPr>
          <w:rFonts w:eastAsiaTheme="minorEastAsia" w:cs="B Nazanin" w:hint="cs"/>
          <w:szCs w:val="22"/>
          <w:rtl/>
          <w:lang w:bidi="fa-IR"/>
        </w:rPr>
        <w:t>تر با روش</w:t>
      </w:r>
      <w:r w:rsidRPr="001D4DC7">
        <w:rPr>
          <w:rFonts w:eastAsiaTheme="minorEastAsia" w:cs="B Nazanin"/>
          <w:szCs w:val="22"/>
          <w:rtl/>
          <w:lang w:bidi="fa-IR"/>
        </w:rPr>
        <w:softHyphen/>
      </w:r>
      <w:r w:rsidRPr="001D4DC7">
        <w:rPr>
          <w:rFonts w:eastAsiaTheme="minorEastAsia" w:cs="B Nazanin" w:hint="cs"/>
          <w:szCs w:val="22"/>
          <w:rtl/>
          <w:lang w:bidi="fa-IR"/>
        </w:rPr>
        <w:t xml:space="preserve">های </w:t>
      </w:r>
      <w:r w:rsidRPr="001D4DC7">
        <w:rPr>
          <w:rFonts w:cs="B Nazanin" w:hint="cs"/>
          <w:szCs w:val="22"/>
          <w:rtl/>
          <w:lang w:bidi="fa-IR"/>
        </w:rPr>
        <w:t>روش صوتی مغناطیسی- هسته</w:t>
      </w:r>
      <w:r w:rsidRPr="001D4DC7">
        <w:rPr>
          <w:rFonts w:cs="B Nazanin"/>
          <w:szCs w:val="22"/>
          <w:rtl/>
          <w:lang w:bidi="fa-IR"/>
        </w:rPr>
        <w:softHyphen/>
      </w:r>
      <w:r w:rsidRPr="001D4DC7">
        <w:rPr>
          <w:rFonts w:cs="B Nazanin" w:hint="cs"/>
          <w:szCs w:val="22"/>
          <w:rtl/>
          <w:lang w:bidi="fa-IR"/>
        </w:rPr>
        <w:t>ای</w:t>
      </w:r>
      <w:r w:rsidRPr="001D4DC7">
        <w:rPr>
          <w:rFonts w:cs="B Nazanin"/>
          <w:szCs w:val="22"/>
          <w:lang w:bidi="fa-IR"/>
        </w:rPr>
        <w:t xml:space="preserve"> </w:t>
      </w:r>
      <w:r w:rsidRPr="001D4DC7">
        <w:rPr>
          <w:rFonts w:cs="B Nazanin" w:hint="cs"/>
          <w:szCs w:val="22"/>
          <w:rtl/>
          <w:lang w:bidi="fa-IR"/>
        </w:rPr>
        <w:t xml:space="preserve"> و ترکیب تراکم نوترون، صوتی مغناطیسی- هسته</w:t>
      </w:r>
      <w:r w:rsidRPr="001D4DC7">
        <w:rPr>
          <w:rFonts w:cs="B Nazanin"/>
          <w:szCs w:val="22"/>
          <w:rtl/>
          <w:lang w:bidi="fa-IR"/>
        </w:rPr>
        <w:softHyphen/>
      </w:r>
      <w:r w:rsidRPr="001D4DC7">
        <w:rPr>
          <w:rFonts w:cs="B Nazanin" w:hint="cs"/>
          <w:szCs w:val="22"/>
          <w:rtl/>
          <w:lang w:bidi="fa-IR"/>
        </w:rPr>
        <w:t xml:space="preserve">ای </w:t>
      </w:r>
      <w:r w:rsidRPr="001D4DC7">
        <w:rPr>
          <w:rFonts w:eastAsiaTheme="minorEastAsia" w:cs="B Nazanin" w:hint="cs"/>
          <w:szCs w:val="22"/>
          <w:rtl/>
          <w:lang w:bidi="fa-IR"/>
        </w:rPr>
        <w:t>تخمین زد.</w:t>
      </w:r>
    </w:p>
    <w:p w14:paraId="4037CD68" w14:textId="77777777" w:rsidR="000472D9" w:rsidRPr="001D4DC7" w:rsidRDefault="000472D9" w:rsidP="000472D9">
      <w:pPr>
        <w:pStyle w:val="ListParagraph"/>
        <w:rPr>
          <w:rFonts w:eastAsiaTheme="minorEastAsia" w:cs="B Nazanin"/>
          <w:szCs w:val="22"/>
          <w:rtl/>
          <w:lang w:bidi="fa-IR"/>
        </w:rPr>
      </w:pPr>
    </w:p>
    <w:p w14:paraId="37CFE819" w14:textId="77777777" w:rsidR="000472D9" w:rsidRPr="001D4DC7" w:rsidRDefault="000472D9" w:rsidP="000472D9">
      <w:pPr>
        <w:pStyle w:val="ListParagraph"/>
        <w:bidi/>
        <w:jc w:val="both"/>
        <w:rPr>
          <w:rFonts w:eastAsiaTheme="minorEastAsia" w:cs="B Nazanin"/>
          <w:szCs w:val="22"/>
          <w:lang w:bidi="fa-IR"/>
        </w:rPr>
      </w:pPr>
    </w:p>
    <w:p w14:paraId="3E07CE57" w14:textId="77777777" w:rsidR="000472D9" w:rsidRDefault="000472D9" w:rsidP="000472D9">
      <w:pPr>
        <w:pStyle w:val="ListParagraph"/>
        <w:numPr>
          <w:ilvl w:val="0"/>
          <w:numId w:val="24"/>
        </w:numPr>
        <w:bidi/>
        <w:spacing w:after="160" w:line="259" w:lineRule="auto"/>
        <w:jc w:val="both"/>
        <w:rPr>
          <w:rFonts w:eastAsiaTheme="minorEastAsia" w:cs="B Nazanin"/>
          <w:szCs w:val="22"/>
          <w:lang w:bidi="fa-IR"/>
        </w:rPr>
      </w:pPr>
      <w:r w:rsidRPr="001D4DC7">
        <w:rPr>
          <w:rFonts w:eastAsiaTheme="minorEastAsia" w:cs="B Nazanin" w:hint="cs"/>
          <w:szCs w:val="22"/>
          <w:rtl/>
          <w:lang w:bidi="fa-IR"/>
        </w:rPr>
        <w:t>میزان همبستگی بالایی بین تخلخل محاسبه شده و تخلخل اندازه</w:t>
      </w:r>
      <w:r w:rsidRPr="001D4DC7">
        <w:rPr>
          <w:rFonts w:eastAsiaTheme="minorEastAsia" w:cs="B Nazanin"/>
          <w:szCs w:val="22"/>
          <w:rtl/>
          <w:lang w:bidi="fa-IR"/>
        </w:rPr>
        <w:softHyphen/>
      </w:r>
      <w:r w:rsidRPr="001D4DC7">
        <w:rPr>
          <w:rFonts w:eastAsiaTheme="minorEastAsia" w:cs="B Nazanin" w:hint="cs"/>
          <w:szCs w:val="22"/>
          <w:rtl/>
          <w:lang w:bidi="fa-IR"/>
        </w:rPr>
        <w:t xml:space="preserve">گیری شده از مغزه مربوط به روش </w:t>
      </w:r>
      <w:r w:rsidRPr="001D4DC7">
        <w:rPr>
          <w:rFonts w:cs="B Nazanin" w:hint="cs"/>
          <w:szCs w:val="22"/>
          <w:rtl/>
          <w:lang w:bidi="fa-IR"/>
        </w:rPr>
        <w:t>صوتی مغناطیسی هسته</w:t>
      </w:r>
      <w:r w:rsidRPr="001D4DC7">
        <w:rPr>
          <w:rFonts w:cs="B Nazanin"/>
          <w:szCs w:val="22"/>
          <w:rtl/>
          <w:lang w:bidi="fa-IR"/>
        </w:rPr>
        <w:softHyphen/>
      </w:r>
      <w:r w:rsidRPr="001D4DC7">
        <w:rPr>
          <w:rFonts w:cs="B Nazanin" w:hint="cs"/>
          <w:szCs w:val="22"/>
          <w:rtl/>
          <w:lang w:bidi="fa-IR"/>
        </w:rPr>
        <w:t>ای و ترکیب تراکم نوترون، صوتی مغناطیسی- هسته</w:t>
      </w:r>
      <w:r w:rsidRPr="001D4DC7">
        <w:rPr>
          <w:rFonts w:cs="B Nazanin"/>
          <w:szCs w:val="22"/>
          <w:rtl/>
          <w:lang w:bidi="fa-IR"/>
        </w:rPr>
        <w:softHyphen/>
      </w:r>
      <w:r w:rsidRPr="001D4DC7">
        <w:rPr>
          <w:rFonts w:cs="B Nazanin" w:hint="cs"/>
          <w:szCs w:val="22"/>
          <w:rtl/>
          <w:lang w:bidi="fa-IR"/>
        </w:rPr>
        <w:t xml:space="preserve">ای </w:t>
      </w:r>
      <w:r w:rsidRPr="001D4DC7">
        <w:rPr>
          <w:rFonts w:eastAsiaTheme="minorEastAsia" w:cs="B Nazanin" w:hint="cs"/>
          <w:szCs w:val="22"/>
          <w:rtl/>
          <w:lang w:bidi="fa-IR"/>
        </w:rPr>
        <w:t>است که ضریب هم</w:t>
      </w:r>
      <w:r w:rsidRPr="001D4DC7">
        <w:rPr>
          <w:rFonts w:eastAsiaTheme="minorEastAsia" w:cs="B Nazanin"/>
          <w:szCs w:val="22"/>
          <w:rtl/>
          <w:lang w:bidi="fa-IR"/>
        </w:rPr>
        <w:softHyphen/>
      </w:r>
      <w:r w:rsidRPr="001D4DC7">
        <w:rPr>
          <w:rFonts w:eastAsiaTheme="minorEastAsia" w:cs="B Nazanin" w:hint="cs"/>
          <w:szCs w:val="22"/>
          <w:rtl/>
          <w:lang w:bidi="fa-IR"/>
        </w:rPr>
        <w:t>بستگی در این روش 0.92 می</w:t>
      </w:r>
      <w:r w:rsidRPr="001D4DC7">
        <w:rPr>
          <w:rFonts w:eastAsiaTheme="minorEastAsia" w:cs="B Nazanin"/>
          <w:szCs w:val="22"/>
          <w:rtl/>
          <w:lang w:bidi="fa-IR"/>
        </w:rPr>
        <w:softHyphen/>
      </w:r>
      <w:r w:rsidRPr="001D4DC7">
        <w:rPr>
          <w:rFonts w:eastAsiaTheme="minorEastAsia" w:cs="B Nazanin" w:hint="cs"/>
          <w:szCs w:val="22"/>
          <w:rtl/>
          <w:lang w:bidi="fa-IR"/>
        </w:rPr>
        <w:t>باشد.</w:t>
      </w:r>
    </w:p>
    <w:p w14:paraId="4C83AF7B" w14:textId="457C4F6A" w:rsidR="000472D9" w:rsidRDefault="000472D9" w:rsidP="000472D9">
      <w:pPr>
        <w:pStyle w:val="ListParagraph"/>
        <w:bidi/>
        <w:jc w:val="both"/>
        <w:rPr>
          <w:rFonts w:eastAsiaTheme="minorEastAsia" w:cs="B Nazanin"/>
          <w:szCs w:val="22"/>
          <w:rtl/>
          <w:lang w:bidi="fa-IR"/>
        </w:rPr>
      </w:pPr>
    </w:p>
    <w:p w14:paraId="4CFF62C2" w14:textId="7C7C90BA" w:rsidR="00B53F16" w:rsidRDefault="00B53F16" w:rsidP="00B53F16">
      <w:pPr>
        <w:pStyle w:val="ListParagraph"/>
        <w:bidi/>
        <w:jc w:val="both"/>
        <w:rPr>
          <w:rFonts w:eastAsiaTheme="minorEastAsia" w:cs="B Nazanin"/>
          <w:szCs w:val="22"/>
          <w:rtl/>
          <w:lang w:bidi="fa-IR"/>
        </w:rPr>
      </w:pPr>
    </w:p>
    <w:p w14:paraId="51C9311F" w14:textId="2E6E4E5A" w:rsidR="00B53F16" w:rsidRDefault="00B53F16" w:rsidP="00B53F16">
      <w:pPr>
        <w:pStyle w:val="ListParagraph"/>
        <w:bidi/>
        <w:jc w:val="both"/>
        <w:rPr>
          <w:rFonts w:eastAsiaTheme="minorEastAsia" w:cs="B Nazanin"/>
          <w:szCs w:val="22"/>
          <w:rtl/>
          <w:lang w:bidi="fa-IR"/>
        </w:rPr>
      </w:pPr>
    </w:p>
    <w:p w14:paraId="58C08F3C" w14:textId="6E43E801" w:rsidR="00B53F16" w:rsidRDefault="00B53F16" w:rsidP="00B53F16">
      <w:pPr>
        <w:pStyle w:val="ListParagraph"/>
        <w:bidi/>
        <w:jc w:val="both"/>
        <w:rPr>
          <w:rFonts w:eastAsiaTheme="minorEastAsia" w:cs="B Nazanin"/>
          <w:szCs w:val="22"/>
          <w:rtl/>
          <w:lang w:bidi="fa-IR"/>
        </w:rPr>
      </w:pPr>
    </w:p>
    <w:p w14:paraId="3E286E31" w14:textId="30182325" w:rsidR="00B53F16" w:rsidRDefault="00B53F16" w:rsidP="00B53F16">
      <w:pPr>
        <w:pStyle w:val="ListParagraph"/>
        <w:bidi/>
        <w:jc w:val="both"/>
        <w:rPr>
          <w:rFonts w:eastAsiaTheme="minorEastAsia" w:cs="B Nazanin"/>
          <w:szCs w:val="22"/>
          <w:rtl/>
          <w:lang w:bidi="fa-IR"/>
        </w:rPr>
      </w:pPr>
    </w:p>
    <w:p w14:paraId="29091803" w14:textId="5CEAEF33" w:rsidR="00B53F16" w:rsidRDefault="00B53F16" w:rsidP="00B53F16">
      <w:pPr>
        <w:pStyle w:val="ListParagraph"/>
        <w:bidi/>
        <w:jc w:val="both"/>
        <w:rPr>
          <w:rFonts w:eastAsiaTheme="minorEastAsia" w:cs="B Nazanin"/>
          <w:szCs w:val="22"/>
          <w:rtl/>
          <w:lang w:bidi="fa-IR"/>
        </w:rPr>
      </w:pPr>
    </w:p>
    <w:p w14:paraId="3BE755A3" w14:textId="77777777" w:rsidR="00B53F16" w:rsidRDefault="00B53F16" w:rsidP="00B53F16">
      <w:pPr>
        <w:pStyle w:val="ListParagraph"/>
        <w:bidi/>
        <w:jc w:val="both"/>
        <w:rPr>
          <w:rFonts w:eastAsiaTheme="minorEastAsia" w:cs="B Nazanin"/>
          <w:szCs w:val="22"/>
          <w:rtl/>
          <w:lang w:bidi="fa-IR"/>
        </w:rPr>
      </w:pPr>
    </w:p>
    <w:p w14:paraId="02E8248F" w14:textId="77777777" w:rsidR="000472D9" w:rsidRPr="000472D9" w:rsidRDefault="000472D9" w:rsidP="000472D9">
      <w:pPr>
        <w:bidi/>
        <w:jc w:val="both"/>
        <w:rPr>
          <w:rFonts w:eastAsiaTheme="minorEastAsia" w:cs="B Nazanin"/>
          <w:szCs w:val="22"/>
          <w:rtl/>
          <w:lang w:bidi="fa-IR"/>
        </w:rPr>
      </w:pPr>
    </w:p>
    <w:p w14:paraId="1ECF2B3D" w14:textId="77777777" w:rsidR="000472D9" w:rsidRDefault="000472D9" w:rsidP="000472D9">
      <w:pPr>
        <w:pStyle w:val="ListParagraph"/>
        <w:bidi/>
        <w:ind w:left="4"/>
        <w:jc w:val="both"/>
        <w:rPr>
          <w:rFonts w:eastAsiaTheme="minorEastAsia" w:cs="B Nazanin"/>
          <w:szCs w:val="22"/>
          <w:rtl/>
          <w:lang w:bidi="fa-IR"/>
        </w:rPr>
      </w:pPr>
    </w:p>
    <w:p w14:paraId="0CBA79DD" w14:textId="77777777" w:rsidR="000472D9" w:rsidRDefault="000472D9" w:rsidP="000472D9">
      <w:pPr>
        <w:pStyle w:val="ListParagraph"/>
        <w:bidi/>
        <w:ind w:left="4"/>
        <w:jc w:val="both"/>
        <w:rPr>
          <w:rFonts w:eastAsiaTheme="minorEastAsia" w:cs="B Nazanin"/>
          <w:szCs w:val="22"/>
          <w:rtl/>
          <w:lang w:bidi="fa-IR"/>
        </w:rPr>
      </w:pPr>
    </w:p>
    <w:p w14:paraId="68E1CE54" w14:textId="77777777" w:rsidR="000472D9" w:rsidRPr="0040580C" w:rsidRDefault="000472D9" w:rsidP="000472D9">
      <w:pPr>
        <w:spacing w:beforeLines="40" w:before="96" w:afterLines="40" w:after="96"/>
        <w:ind w:left="42" w:right="41" w:firstLine="7"/>
        <w:rPr>
          <w:rFonts w:eastAsia="Calibri" w:cs="B Nazanin"/>
          <w:b/>
          <w:bCs/>
          <w:color w:val="000000"/>
          <w:sz w:val="24"/>
          <w:szCs w:val="24"/>
          <w:lang w:bidi="fa-IR"/>
        </w:rPr>
      </w:pPr>
      <w:r w:rsidRPr="0040580C">
        <w:rPr>
          <w:rFonts w:eastAsia="Calibri" w:cs="B Nazanin"/>
          <w:b/>
          <w:bCs/>
          <w:color w:val="000000"/>
          <w:sz w:val="24"/>
          <w:szCs w:val="24"/>
          <w:lang w:bidi="fa-IR"/>
        </w:rPr>
        <w:lastRenderedPageBreak/>
        <w:t xml:space="preserve">Estimation Of Porosity </w:t>
      </w:r>
      <w:proofErr w:type="gramStart"/>
      <w:r w:rsidRPr="0040580C">
        <w:rPr>
          <w:rFonts w:eastAsia="Calibri" w:cs="B Nazanin"/>
          <w:b/>
          <w:bCs/>
          <w:color w:val="000000"/>
          <w:sz w:val="24"/>
          <w:szCs w:val="24"/>
          <w:lang w:bidi="fa-IR"/>
        </w:rPr>
        <w:t>Of</w:t>
      </w:r>
      <w:proofErr w:type="gramEnd"/>
      <w:r w:rsidRPr="0040580C">
        <w:rPr>
          <w:rFonts w:eastAsia="Calibri" w:cs="B Nazanin"/>
          <w:b/>
          <w:bCs/>
          <w:color w:val="000000"/>
          <w:sz w:val="24"/>
          <w:szCs w:val="24"/>
          <w:lang w:bidi="fa-IR"/>
        </w:rPr>
        <w:t xml:space="preserve"> One Of The South Pars Reservoirs Using Nuclear Magnetic Neutron Density And </w:t>
      </w:r>
      <w:r w:rsidRPr="0040580C">
        <w:rPr>
          <w:rFonts w:cs="B Nazanin"/>
          <w:b/>
          <w:bCs/>
          <w:sz w:val="24"/>
          <w:szCs w:val="24"/>
          <w:lang w:bidi="fa-IR"/>
        </w:rPr>
        <w:t>Sonic Magnetic Resonance</w:t>
      </w:r>
      <w:r w:rsidRPr="0040580C">
        <w:rPr>
          <w:rFonts w:eastAsia="Calibri" w:cs="B Nazanin"/>
          <w:b/>
          <w:bCs/>
          <w:color w:val="000000"/>
          <w:sz w:val="24"/>
          <w:szCs w:val="24"/>
          <w:lang w:bidi="fa-IR"/>
        </w:rPr>
        <w:t xml:space="preserve"> Method</w:t>
      </w:r>
      <w:r w:rsidRPr="0040580C">
        <w:rPr>
          <w:rFonts w:eastAsia="Calibri" w:cs="B Nazanin" w:hint="cs"/>
          <w:b/>
          <w:bCs/>
          <w:color w:val="000000"/>
          <w:sz w:val="24"/>
          <w:szCs w:val="24"/>
          <w:rtl/>
          <w:lang w:bidi="fa-IR"/>
        </w:rPr>
        <w:t xml:space="preserve"> </w:t>
      </w:r>
      <w:r w:rsidRPr="0040580C">
        <w:rPr>
          <w:rFonts w:eastAsia="Calibri" w:cs="B Nazanin"/>
          <w:b/>
          <w:bCs/>
          <w:color w:val="000000"/>
          <w:sz w:val="24"/>
          <w:szCs w:val="24"/>
          <w:lang w:bidi="fa-IR"/>
        </w:rPr>
        <w:t>(SMR)</w:t>
      </w:r>
    </w:p>
    <w:p w14:paraId="39B54B73" w14:textId="77777777" w:rsidR="000472D9" w:rsidRDefault="000472D9" w:rsidP="000472D9">
      <w:pPr>
        <w:pStyle w:val="ListParagraph"/>
        <w:ind w:left="4"/>
        <w:rPr>
          <w:rFonts w:eastAsiaTheme="minorEastAsia" w:cs="B Nazanin"/>
          <w:b/>
          <w:bCs/>
          <w:szCs w:val="22"/>
          <w:lang w:bidi="fa-IR"/>
        </w:rPr>
      </w:pPr>
      <w:r w:rsidRPr="0040580C">
        <w:rPr>
          <w:rFonts w:eastAsiaTheme="minorEastAsia" w:cs="B Nazanin"/>
          <w:b/>
          <w:bCs/>
          <w:szCs w:val="22"/>
          <w:lang w:bidi="fa-IR"/>
        </w:rPr>
        <w:t>Nasim Sadat Molaei</w:t>
      </w:r>
    </w:p>
    <w:p w14:paraId="7B1C59EF" w14:textId="77777777" w:rsidR="000472D9" w:rsidRPr="0040580C" w:rsidRDefault="000472D9" w:rsidP="000472D9">
      <w:pPr>
        <w:pStyle w:val="ListParagraph"/>
        <w:ind w:left="4"/>
        <w:rPr>
          <w:rFonts w:eastAsiaTheme="minorEastAsia" w:cs="B Nazanin"/>
          <w:szCs w:val="22"/>
          <w:lang w:bidi="fa-IR"/>
        </w:rPr>
      </w:pPr>
      <w:r w:rsidRPr="0040580C">
        <w:rPr>
          <w:rFonts w:eastAsiaTheme="minorEastAsia" w:cs="B Nazanin"/>
          <w:szCs w:val="22"/>
          <w:lang w:bidi="fa-IR"/>
        </w:rPr>
        <w:t>M.Sc., Mining, Oil and Metallurgy, Yazd University, Yazd, Iran</w:t>
      </w:r>
    </w:p>
    <w:p w14:paraId="09B319E4" w14:textId="77777777" w:rsidR="000472D9" w:rsidRDefault="000472D9" w:rsidP="000472D9">
      <w:pPr>
        <w:pStyle w:val="ListParagraph"/>
        <w:ind w:left="4"/>
        <w:jc w:val="both"/>
        <w:rPr>
          <w:rFonts w:eastAsiaTheme="minorEastAsia" w:cs="B Nazanin"/>
          <w:szCs w:val="22"/>
          <w:lang w:bidi="fa-IR"/>
        </w:rPr>
      </w:pPr>
    </w:p>
    <w:p w14:paraId="36F5013E" w14:textId="77777777" w:rsidR="000472D9" w:rsidRPr="0040580C" w:rsidRDefault="000472D9" w:rsidP="000472D9">
      <w:pPr>
        <w:pStyle w:val="ListParagraph"/>
        <w:ind w:left="4"/>
        <w:jc w:val="both"/>
        <w:rPr>
          <w:rFonts w:asciiTheme="majorBidi" w:eastAsiaTheme="minorEastAsia" w:hAnsiTheme="majorBidi" w:cstheme="majorBidi"/>
          <w:rtl/>
          <w:lang w:bidi="fa-IR"/>
        </w:rPr>
      </w:pPr>
      <w:r w:rsidRPr="0040580C">
        <w:rPr>
          <w:rFonts w:asciiTheme="majorBidi" w:eastAsiaTheme="minorEastAsia" w:hAnsiTheme="majorBidi" w:cstheme="majorBidi"/>
          <w:lang w:bidi="fa-IR"/>
        </w:rPr>
        <w:t>Abstract</w:t>
      </w:r>
    </w:p>
    <w:p w14:paraId="703D70F3" w14:textId="77777777" w:rsidR="000472D9" w:rsidRDefault="000472D9" w:rsidP="000472D9">
      <w:pPr>
        <w:pStyle w:val="ListParagraph"/>
        <w:ind w:left="4"/>
        <w:jc w:val="both"/>
        <w:rPr>
          <w:rFonts w:asciiTheme="majorBidi" w:eastAsiaTheme="minorEastAsia" w:hAnsiTheme="majorBidi" w:cstheme="majorBidi"/>
          <w:lang w:bidi="fa-IR"/>
        </w:rPr>
      </w:pPr>
      <w:r w:rsidRPr="0040580C">
        <w:rPr>
          <w:rFonts w:asciiTheme="majorBidi" w:eastAsiaTheme="minorEastAsia" w:hAnsiTheme="majorBidi" w:cstheme="majorBidi"/>
          <w:lang w:bidi="fa-IR"/>
        </w:rPr>
        <w:t>Estimation of porosity in gas reservoirs is complicated by indirect methods such as the use of conventional and new well logs. In other words, the porosity in these reservoirs is estimated to be lower than the actual limit. The nuclear magnetic resonance method, which typically gives acceptable estimates of porosity in oil tanks, is faulty in gas tanks. Studies show that the core magnetic resonance response depends on both the pore effect (pore size, pore size distribution) and the properties of the pore filler fluid. By providing solutions such as the nuclear magnetic neutron density method and the nuclear magnetic acoustics (SMR) method, which is performed on NMR data and applied with the help of other conventional diagrams, to investigate the reduction of porosity estimation error on data. A well in one of the reservoirs of South Pars. First, the correction methods in the whole well are examined and then, by separating the gas-containing depths, the corrected porosity is compared with the measured porosity on the cores. The results show that the combination of neutron density method, magnetic-nuclear acoustics introduced in this study for the first time, and nuclear magnetic acoustic method are highly correlated with core porosity</w:t>
      </w:r>
      <w:r w:rsidRPr="0040580C">
        <w:rPr>
          <w:rFonts w:asciiTheme="majorBidi" w:eastAsiaTheme="minorEastAsia" w:hAnsiTheme="majorBidi" w:cstheme="majorBidi"/>
          <w:rtl/>
          <w:lang w:bidi="fa-IR"/>
        </w:rPr>
        <w:t>.</w:t>
      </w:r>
    </w:p>
    <w:p w14:paraId="00231AC9" w14:textId="77777777" w:rsidR="000472D9" w:rsidRDefault="000472D9" w:rsidP="000472D9">
      <w:pPr>
        <w:pStyle w:val="ListParagraph"/>
        <w:ind w:left="4"/>
        <w:jc w:val="both"/>
        <w:rPr>
          <w:rFonts w:asciiTheme="majorBidi" w:eastAsiaTheme="minorEastAsia" w:hAnsiTheme="majorBidi" w:cstheme="majorBidi"/>
          <w:lang w:bidi="fa-IR"/>
        </w:rPr>
      </w:pPr>
    </w:p>
    <w:p w14:paraId="5DC731E9" w14:textId="77777777" w:rsidR="000472D9" w:rsidRPr="00BD54B9" w:rsidRDefault="000472D9" w:rsidP="000472D9">
      <w:pPr>
        <w:pStyle w:val="ListParagraph"/>
        <w:ind w:left="4"/>
        <w:jc w:val="both"/>
        <w:rPr>
          <w:rFonts w:asciiTheme="majorBidi" w:eastAsiaTheme="minorEastAsia" w:hAnsiTheme="majorBidi" w:cstheme="majorBidi"/>
          <w:lang w:bidi="fa-IR"/>
        </w:rPr>
      </w:pPr>
      <w:r w:rsidRPr="00BD54B9">
        <w:rPr>
          <w:rFonts w:asciiTheme="majorBidi" w:eastAsiaTheme="minorEastAsia" w:hAnsiTheme="majorBidi" w:cstheme="majorBidi"/>
          <w:lang w:bidi="fa-IR"/>
        </w:rPr>
        <w:t>Key word</w:t>
      </w:r>
    </w:p>
    <w:p w14:paraId="3DD2ADE2" w14:textId="77777777" w:rsidR="000472D9" w:rsidRPr="0040580C" w:rsidRDefault="000472D9" w:rsidP="000472D9">
      <w:pPr>
        <w:pStyle w:val="ListParagraph"/>
        <w:ind w:left="4"/>
        <w:jc w:val="both"/>
        <w:rPr>
          <w:rFonts w:asciiTheme="majorBidi" w:eastAsiaTheme="minorEastAsia" w:hAnsiTheme="majorBidi" w:cstheme="majorBidi"/>
          <w:rtl/>
          <w:lang w:bidi="fa-IR"/>
        </w:rPr>
      </w:pPr>
      <w:r w:rsidRPr="00BD54B9">
        <w:rPr>
          <w:rFonts w:asciiTheme="majorBidi" w:eastAsiaTheme="minorEastAsia" w:hAnsiTheme="majorBidi" w:cstheme="majorBidi"/>
          <w:lang w:bidi="fa-IR"/>
        </w:rPr>
        <w:t>Nuclear magnetic resonance method, South Pars field, Petrophysical evaluation, Gas reservoirs</w:t>
      </w:r>
    </w:p>
    <w:p w14:paraId="56659117" w14:textId="77777777" w:rsidR="000472D9" w:rsidRPr="0040580C" w:rsidRDefault="000472D9" w:rsidP="000472D9">
      <w:pPr>
        <w:pStyle w:val="ListParagraph"/>
        <w:ind w:left="4"/>
        <w:jc w:val="both"/>
        <w:rPr>
          <w:rFonts w:asciiTheme="majorBidi" w:eastAsiaTheme="minorEastAsia" w:hAnsiTheme="majorBidi" w:cstheme="majorBidi"/>
          <w:rtl/>
          <w:lang w:bidi="fa-IR"/>
        </w:rPr>
      </w:pPr>
    </w:p>
    <w:p w14:paraId="117BFEF8" w14:textId="77777777" w:rsidR="000472D9" w:rsidRPr="00BD54B9" w:rsidRDefault="000472D9" w:rsidP="000472D9">
      <w:pPr>
        <w:bidi/>
        <w:jc w:val="both"/>
        <w:rPr>
          <w:rFonts w:eastAsiaTheme="minorEastAsia" w:cs="B Nazanin"/>
          <w:szCs w:val="22"/>
          <w:rtl/>
          <w:lang w:bidi="fa-IR"/>
        </w:rPr>
      </w:pPr>
    </w:p>
    <w:p w14:paraId="5CF11AE0" w14:textId="77777777" w:rsidR="000472D9" w:rsidRPr="00F3356D" w:rsidRDefault="000472D9" w:rsidP="000472D9">
      <w:pPr>
        <w:pStyle w:val="ListParagraph"/>
        <w:bidi/>
        <w:ind w:left="4"/>
        <w:jc w:val="both"/>
        <w:rPr>
          <w:rFonts w:eastAsiaTheme="minorEastAsia" w:cs="B Nazanin"/>
          <w:b/>
          <w:bCs/>
          <w:szCs w:val="22"/>
          <w:rtl/>
          <w:lang w:bidi="fa-IR"/>
        </w:rPr>
      </w:pPr>
      <w:r w:rsidRPr="00F3356D">
        <w:rPr>
          <w:rFonts w:eastAsiaTheme="minorEastAsia" w:cs="B Nazanin" w:hint="cs"/>
          <w:b/>
          <w:bCs/>
          <w:szCs w:val="22"/>
          <w:rtl/>
          <w:lang w:bidi="fa-IR"/>
        </w:rPr>
        <w:t>منابع</w:t>
      </w:r>
    </w:p>
    <w:p w14:paraId="28A0F8B7" w14:textId="77777777" w:rsidR="000472D9" w:rsidRPr="00F3356D" w:rsidRDefault="000472D9" w:rsidP="000472D9">
      <w:pPr>
        <w:bidi/>
        <w:ind w:left="84"/>
        <w:jc w:val="right"/>
        <w:rPr>
          <w:rFonts w:cs="B Nazanin"/>
          <w:b/>
          <w:bCs/>
          <w:szCs w:val="22"/>
          <w:rtl/>
          <w:lang w:bidi="fa-IR"/>
        </w:rPr>
      </w:pPr>
    </w:p>
    <w:p w14:paraId="42724931" w14:textId="77777777" w:rsidR="000472D9" w:rsidRPr="00F3356D" w:rsidRDefault="000472D9" w:rsidP="000472D9">
      <w:pPr>
        <w:jc w:val="left"/>
        <w:rPr>
          <w:rFonts w:cs="B Nazanin"/>
          <w:szCs w:val="22"/>
          <w:lang w:bidi="fa-IR"/>
        </w:rPr>
      </w:pPr>
      <w:r w:rsidRPr="00F3356D">
        <w:rPr>
          <w:rFonts w:cs="B Nazanin" w:hint="cs"/>
          <w:szCs w:val="22"/>
          <w:rtl/>
          <w:lang w:bidi="fa-IR"/>
        </w:rPr>
        <w:t>[1]</w:t>
      </w:r>
      <w:r w:rsidRPr="00F3356D">
        <w:rPr>
          <w:rFonts w:cs="B Nazanin"/>
          <w:szCs w:val="22"/>
          <w:lang w:bidi="fa-IR"/>
        </w:rPr>
        <w:t xml:space="preserve"> M.N. Miller, Z. Gillen, Spin Echo Magnetic Resonance Logging, Porosity and Free Fluid Index Determination (1990) SPE20561.</w:t>
      </w:r>
    </w:p>
    <w:p w14:paraId="356EA5EF" w14:textId="77777777" w:rsidR="000472D9" w:rsidRPr="00F3356D" w:rsidRDefault="000472D9" w:rsidP="000472D9">
      <w:pPr>
        <w:jc w:val="left"/>
        <w:rPr>
          <w:rFonts w:cs="B Nazanin"/>
          <w:szCs w:val="22"/>
          <w:rtl/>
          <w:lang w:bidi="fa-IR"/>
        </w:rPr>
      </w:pPr>
      <w:r w:rsidRPr="00F3356D">
        <w:rPr>
          <w:rFonts w:cs="B Nazanin" w:hint="cs"/>
          <w:szCs w:val="22"/>
          <w:rtl/>
          <w:lang w:bidi="fa-IR"/>
        </w:rPr>
        <w:t>[2]</w:t>
      </w:r>
      <w:r w:rsidRPr="00F3356D">
        <w:rPr>
          <w:rFonts w:cs="B Nazanin"/>
          <w:szCs w:val="22"/>
          <w:lang w:bidi="fa-IR"/>
        </w:rPr>
        <w:t xml:space="preserve"> D. Servers, A Nuclear Magnetic Method for Determining Permeability of Sandstone, Trans SPELA Annual Logging Symposium (1967).</w:t>
      </w:r>
    </w:p>
    <w:p w14:paraId="70E08016" w14:textId="77777777" w:rsidR="000472D9" w:rsidRPr="00F3356D" w:rsidRDefault="000472D9" w:rsidP="000472D9">
      <w:pPr>
        <w:jc w:val="left"/>
        <w:rPr>
          <w:rFonts w:cs="B Nazanin"/>
          <w:szCs w:val="22"/>
          <w:rtl/>
          <w:lang w:bidi="fa-IR"/>
        </w:rPr>
      </w:pPr>
      <w:r w:rsidRPr="00F3356D">
        <w:rPr>
          <w:rFonts w:cs="B Nazanin" w:hint="cs"/>
          <w:szCs w:val="22"/>
          <w:rtl/>
          <w:lang w:bidi="fa-IR"/>
        </w:rPr>
        <w:t>[3]</w:t>
      </w:r>
      <w:r w:rsidRPr="00F3356D">
        <w:rPr>
          <w:rFonts w:cs="B Nazanin"/>
          <w:szCs w:val="22"/>
          <w:lang w:bidi="fa-IR"/>
        </w:rPr>
        <w:t xml:space="preserve"> J.R. </w:t>
      </w:r>
      <w:proofErr w:type="spellStart"/>
      <w:r w:rsidRPr="00F3356D">
        <w:rPr>
          <w:rFonts w:cs="B Nazanin"/>
          <w:szCs w:val="22"/>
          <w:lang w:bidi="fa-IR"/>
        </w:rPr>
        <w:t>Heaerst</w:t>
      </w:r>
      <w:proofErr w:type="spellEnd"/>
      <w:r w:rsidRPr="00F3356D">
        <w:rPr>
          <w:rFonts w:cs="B Nazanin"/>
          <w:szCs w:val="22"/>
          <w:lang w:bidi="fa-IR"/>
        </w:rPr>
        <w:t>, P.H. Nelson, Well Logging For Physical Properties(2000).</w:t>
      </w:r>
    </w:p>
    <w:p w14:paraId="6F9ECA05" w14:textId="77777777" w:rsidR="000472D9" w:rsidRPr="00F3356D" w:rsidRDefault="000472D9" w:rsidP="000472D9">
      <w:pPr>
        <w:jc w:val="left"/>
        <w:rPr>
          <w:rFonts w:cs="B Nazanin"/>
          <w:szCs w:val="22"/>
          <w:rtl/>
          <w:lang w:bidi="fa-IR"/>
        </w:rPr>
      </w:pPr>
      <w:r w:rsidRPr="00F3356D">
        <w:rPr>
          <w:rFonts w:cs="B Nazanin" w:hint="cs"/>
          <w:szCs w:val="22"/>
          <w:rtl/>
          <w:lang w:bidi="fa-IR"/>
        </w:rPr>
        <w:t>[4]</w:t>
      </w:r>
      <w:r w:rsidRPr="00F3356D">
        <w:rPr>
          <w:rFonts w:cs="B Nazanin"/>
          <w:szCs w:val="22"/>
          <w:lang w:bidi="fa-IR"/>
        </w:rPr>
        <w:t xml:space="preserve"> G.R Coates, I. Xiao, NMR Logging Principles and Applications, </w:t>
      </w:r>
      <w:proofErr w:type="spellStart"/>
      <w:r w:rsidRPr="00F3356D">
        <w:rPr>
          <w:rFonts w:cs="B Nazanin"/>
          <w:szCs w:val="22"/>
          <w:lang w:bidi="fa-IR"/>
        </w:rPr>
        <w:t>Hallibrton</w:t>
      </w:r>
      <w:proofErr w:type="spellEnd"/>
      <w:r w:rsidRPr="00F3356D">
        <w:rPr>
          <w:rFonts w:cs="B Nazanin"/>
          <w:szCs w:val="22"/>
          <w:lang w:bidi="fa-IR"/>
        </w:rPr>
        <w:t xml:space="preserve"> Energy Services Publication (1999).</w:t>
      </w:r>
    </w:p>
    <w:p w14:paraId="39B90FBD" w14:textId="77777777" w:rsidR="000472D9" w:rsidRPr="00F3356D" w:rsidRDefault="000472D9" w:rsidP="000472D9">
      <w:pPr>
        <w:bidi/>
        <w:jc w:val="left"/>
        <w:rPr>
          <w:rFonts w:cs="B Nazanin"/>
          <w:szCs w:val="22"/>
          <w:rtl/>
          <w:lang w:bidi="fa-IR"/>
        </w:rPr>
      </w:pPr>
      <w:r w:rsidRPr="00F3356D">
        <w:rPr>
          <w:rFonts w:cs="B Nazanin" w:hint="cs"/>
          <w:szCs w:val="22"/>
          <w:rtl/>
          <w:lang w:bidi="fa-IR"/>
        </w:rPr>
        <w:t>[5] آقانباتی، سید علی، زمین</w:t>
      </w:r>
      <w:r w:rsidRPr="00F3356D">
        <w:rPr>
          <w:rFonts w:cs="B Nazanin"/>
          <w:szCs w:val="22"/>
          <w:rtl/>
          <w:lang w:bidi="fa-IR"/>
        </w:rPr>
        <w:softHyphen/>
      </w:r>
      <w:r w:rsidRPr="00F3356D">
        <w:rPr>
          <w:rFonts w:cs="B Nazanin" w:hint="cs"/>
          <w:szCs w:val="22"/>
          <w:rtl/>
          <w:lang w:bidi="fa-IR"/>
        </w:rPr>
        <w:t>شناسی ایران، انتشارات سازمان زمین</w:t>
      </w:r>
      <w:r w:rsidRPr="00F3356D">
        <w:rPr>
          <w:rFonts w:cs="B Nazanin"/>
          <w:szCs w:val="22"/>
          <w:rtl/>
          <w:lang w:bidi="fa-IR"/>
        </w:rPr>
        <w:softHyphen/>
      </w:r>
      <w:r w:rsidRPr="00F3356D">
        <w:rPr>
          <w:rFonts w:cs="B Nazanin" w:hint="cs"/>
          <w:szCs w:val="22"/>
          <w:rtl/>
          <w:lang w:bidi="fa-IR"/>
        </w:rPr>
        <w:t>شناسی و اکتشافات معدنی کشور، 1386، 709 صفحه.</w:t>
      </w:r>
    </w:p>
    <w:p w14:paraId="0B9D8B1F" w14:textId="77777777" w:rsidR="000472D9" w:rsidRPr="00F3356D" w:rsidRDefault="000472D9" w:rsidP="000472D9">
      <w:pPr>
        <w:bidi/>
        <w:jc w:val="left"/>
        <w:rPr>
          <w:rFonts w:cs="B Nazanin"/>
          <w:szCs w:val="22"/>
          <w:rtl/>
          <w:lang w:bidi="fa-IR"/>
        </w:rPr>
      </w:pPr>
      <w:r w:rsidRPr="00F3356D">
        <w:rPr>
          <w:rFonts w:cs="B Nazanin" w:hint="cs"/>
          <w:szCs w:val="22"/>
          <w:rtl/>
          <w:lang w:bidi="fa-IR"/>
        </w:rPr>
        <w:t>[6] میرجردوی، نوید، نمودارگیری از چاه، انتشارات آزاده، 1395.</w:t>
      </w:r>
    </w:p>
    <w:p w14:paraId="35EEE659" w14:textId="77777777" w:rsidR="000472D9" w:rsidRPr="00F3356D" w:rsidRDefault="000472D9" w:rsidP="000472D9">
      <w:pPr>
        <w:jc w:val="left"/>
        <w:rPr>
          <w:rFonts w:cs="B Nazanin"/>
          <w:szCs w:val="22"/>
          <w:lang w:bidi="fa-IR"/>
        </w:rPr>
      </w:pPr>
      <w:r w:rsidRPr="00F3356D">
        <w:rPr>
          <w:rFonts w:cs="B Nazanin" w:hint="cs"/>
          <w:szCs w:val="22"/>
          <w:rtl/>
          <w:lang w:bidi="fa-IR"/>
        </w:rPr>
        <w:t>[7]</w:t>
      </w:r>
      <w:r w:rsidRPr="00F3356D">
        <w:rPr>
          <w:rFonts w:cs="B Nazanin"/>
          <w:szCs w:val="22"/>
          <w:lang w:bidi="fa-IR"/>
        </w:rPr>
        <w:t xml:space="preserve"> </w:t>
      </w:r>
      <w:proofErr w:type="spellStart"/>
      <w:r w:rsidRPr="00F3356D">
        <w:rPr>
          <w:rFonts w:cs="B Nazanin"/>
          <w:szCs w:val="22"/>
          <w:lang w:bidi="fa-IR"/>
        </w:rPr>
        <w:t>X.Rui</w:t>
      </w:r>
      <w:proofErr w:type="spellEnd"/>
      <w:r w:rsidRPr="00F3356D">
        <w:rPr>
          <w:rFonts w:cs="B Nazanin"/>
          <w:szCs w:val="22"/>
          <w:lang w:bidi="fa-IR"/>
        </w:rPr>
        <w:t xml:space="preserve"> , Z. Ling-Ling, Comparison and Limitation Analysis of Approaches for Porosity Evaluation from NMR and Three Porosity Logs in Low permeability Gas Sands with Bad Borehole, Society of Petroleum Engineers (2011).</w:t>
      </w:r>
    </w:p>
    <w:p w14:paraId="2907C61D" w14:textId="77777777" w:rsidR="000472D9" w:rsidRPr="00F3356D" w:rsidRDefault="000472D9" w:rsidP="000472D9">
      <w:pPr>
        <w:pStyle w:val="ListParagraph"/>
        <w:bidi/>
        <w:ind w:left="4"/>
        <w:jc w:val="right"/>
        <w:rPr>
          <w:rFonts w:eastAsiaTheme="minorEastAsia" w:cs="B Nazanin"/>
          <w:b/>
          <w:bCs/>
          <w:szCs w:val="22"/>
          <w:lang w:bidi="fa-IR"/>
        </w:rPr>
      </w:pPr>
    </w:p>
    <w:p w14:paraId="2A4821F3" w14:textId="77777777" w:rsidR="000472D9" w:rsidRPr="001D4DC7" w:rsidRDefault="000472D9" w:rsidP="000472D9">
      <w:pPr>
        <w:bidi/>
        <w:jc w:val="both"/>
        <w:rPr>
          <w:rFonts w:eastAsiaTheme="minorEastAsia" w:cs="B Nazanin"/>
          <w:szCs w:val="22"/>
          <w:rtl/>
          <w:lang w:bidi="fa-IR"/>
        </w:rPr>
      </w:pPr>
    </w:p>
    <w:p w14:paraId="2C4B31D5" w14:textId="77777777" w:rsidR="000472D9" w:rsidRPr="001D4DC7" w:rsidRDefault="000472D9" w:rsidP="000472D9">
      <w:pPr>
        <w:bidi/>
        <w:jc w:val="both"/>
        <w:rPr>
          <w:rFonts w:cs="B Nazanin"/>
          <w:szCs w:val="22"/>
          <w:lang w:bidi="fa-IR"/>
        </w:rPr>
      </w:pPr>
    </w:p>
    <w:p w14:paraId="2EB67581" w14:textId="77777777" w:rsidR="00734C02" w:rsidRDefault="00734C02" w:rsidP="00734C02">
      <w:pPr>
        <w:autoSpaceDE w:val="0"/>
        <w:autoSpaceDN w:val="0"/>
        <w:bidi/>
        <w:adjustRightInd w:val="0"/>
        <w:spacing w:before="480" w:after="60"/>
        <w:ind w:right="567"/>
        <w:jc w:val="both"/>
        <w:outlineLvl w:val="0"/>
        <w:rPr>
          <w:rFonts w:cs="B Nazanin"/>
          <w:sz w:val="22"/>
          <w:szCs w:val="22"/>
          <w:lang w:bidi="fa-IR"/>
        </w:rPr>
      </w:pPr>
    </w:p>
    <w:sectPr w:rsidR="00734C02" w:rsidSect="00734C02">
      <w:headerReference w:type="even" r:id="rId14"/>
      <w:headerReference w:type="default" r:id="rId15"/>
      <w:footerReference w:type="even" r:id="rId16"/>
      <w:footerReference w:type="default" r:id="rId17"/>
      <w:headerReference w:type="first" r:id="rId18"/>
      <w:footerReference w:type="first" r:id="rId19"/>
      <w:pgSz w:w="11909" w:h="16834" w:code="9"/>
      <w:pgMar w:top="2880" w:right="994" w:bottom="1440" w:left="1440" w:header="0" w:footer="0" w:gutter="0"/>
      <w:cols w:space="36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0DF770" w14:textId="77777777" w:rsidR="008900F9" w:rsidRDefault="008900F9" w:rsidP="00E21D3D">
      <w:r>
        <w:separator/>
      </w:r>
    </w:p>
  </w:endnote>
  <w:endnote w:type="continuationSeparator" w:id="0">
    <w:p w14:paraId="0C85A0C9" w14:textId="77777777" w:rsidR="008900F9" w:rsidRDefault="008900F9" w:rsidP="00E21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Titr">
    <w:charset w:val="B2"/>
    <w:family w:val="auto"/>
    <w:pitch w:val="variable"/>
    <w:sig w:usb0="00002001" w:usb1="00000000" w:usb2="00000000" w:usb3="00000000" w:csb0="00000040" w:csb1="00000000"/>
  </w:font>
  <w:font w:name="Zar">
    <w:charset w:val="B2"/>
    <w:family w:val="auto"/>
    <w:pitch w:val="variable"/>
    <w:sig w:usb0="00002001" w:usb1="00000000" w:usb2="00000000" w:usb3="00000000" w:csb0="00000040" w:csb1="00000000"/>
  </w:font>
  <w:font w:name="Lotus">
    <w:charset w:val="B2"/>
    <w:family w:val="auto"/>
    <w:pitch w:val="variable"/>
    <w:sig w:usb0="00002001" w:usb1="00000000" w:usb2="00000000" w:usb3="00000000" w:csb0="00000040" w:csb1="00000000"/>
  </w:font>
  <w:font w:name="Arial">
    <w:panose1 w:val="020B0604020202020204"/>
    <w:charset w:val="00"/>
    <w:family w:val="swiss"/>
    <w:pitch w:val="variable"/>
    <w:sig w:usb0="E0002AFF" w:usb1="C0007843" w:usb2="00000009" w:usb3="00000000" w:csb0="000001FF" w:csb1="00000000"/>
  </w:font>
  <w:font w:name="Yagut">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atang">
    <w:altName w:val="바탕"/>
    <w:panose1 w:val="02030600000101010101"/>
    <w:charset w:val="81"/>
    <w:family w:val="roman"/>
    <w:pitch w:val="variable"/>
    <w:sig w:usb0="B00002AF" w:usb1="69D77CFB" w:usb2="00000030" w:usb3="00000000" w:csb0="0008009F"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4FD75" w14:textId="77777777" w:rsidR="00FA6626" w:rsidRDefault="00FA66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B4D1" w14:textId="77777777" w:rsidR="00FA6626" w:rsidRDefault="00FA662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8871" w14:textId="77777777" w:rsidR="00FA6626" w:rsidRDefault="00FA6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165AF" w14:textId="77777777" w:rsidR="008900F9" w:rsidRDefault="008900F9" w:rsidP="00E21D3D">
      <w:r>
        <w:separator/>
      </w:r>
    </w:p>
  </w:footnote>
  <w:footnote w:type="continuationSeparator" w:id="0">
    <w:p w14:paraId="22C7C1DA" w14:textId="77777777" w:rsidR="008900F9" w:rsidRDefault="008900F9" w:rsidP="00E21D3D">
      <w:r>
        <w:continuationSeparator/>
      </w:r>
    </w:p>
  </w:footnote>
  <w:footnote w:id="1">
    <w:p w14:paraId="41CAD6B6" w14:textId="77777777" w:rsidR="000472D9" w:rsidRPr="00561E4D" w:rsidRDefault="000472D9" w:rsidP="000472D9">
      <w:pPr>
        <w:pStyle w:val="FootnoteText"/>
        <w:rPr>
          <w:rFonts w:asciiTheme="minorHAnsi" w:hAnsiTheme="minorHAnsi"/>
          <w:lang w:bidi="fa-IR"/>
        </w:rPr>
      </w:pPr>
      <w:r>
        <w:rPr>
          <w:rStyle w:val="FootnoteReference"/>
        </w:rPr>
        <w:footnoteRef/>
      </w:r>
      <w:r>
        <w:t xml:space="preserve"> </w:t>
      </w:r>
      <w:r>
        <w:rPr>
          <w:rFonts w:hint="cs"/>
          <w:rtl/>
          <w:lang w:bidi="fa-IR"/>
        </w:rPr>
        <w:t xml:space="preserve"> </w:t>
      </w:r>
      <w:r>
        <w:rPr>
          <w:rFonts w:asciiTheme="minorHAnsi" w:hAnsiTheme="minorHAnsi"/>
          <w:lang w:bidi="fa-IR"/>
        </w:rPr>
        <w:t>Regression Square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E0F81" w14:textId="77777777" w:rsidR="00FA6626" w:rsidRDefault="00FA66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EB496" w14:textId="0AA5CC02" w:rsidR="0051713B" w:rsidRPr="00FA6626" w:rsidRDefault="00FA6626" w:rsidP="00FA6626">
    <w:pPr>
      <w:pStyle w:val="Header"/>
      <w:ind w:left="-1418"/>
    </w:pPr>
    <w:r>
      <w:rPr>
        <w:noProof/>
      </w:rPr>
      <w:drawing>
        <wp:inline distT="0" distB="0" distL="0" distR="0" wp14:anchorId="1590195C" wp14:editId="477A6C8A">
          <wp:extent cx="7530860" cy="16351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43920" cy="163796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590BC" w14:textId="77777777" w:rsidR="00FA6626" w:rsidRDefault="00FA6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C1E53"/>
    <w:multiLevelType w:val="multilevel"/>
    <w:tmpl w:val="67F479E8"/>
    <w:lvl w:ilvl="0">
      <w:start w:val="1"/>
      <w:numFmt w:val="decimal"/>
      <w:pStyle w:val="a"/>
      <w:suff w:val="nothing"/>
      <w:lvlText w:val="فصل %1: "/>
      <w:lvlJc w:val="left"/>
      <w:pPr>
        <w:ind w:left="0" w:firstLine="0"/>
      </w:pPr>
      <w:rPr>
        <w:rFonts w:ascii="Times New Roman" w:hAnsi="Times New Roman" w:cs="Titr" w:hint="default"/>
        <w:b w:val="0"/>
        <w:bCs/>
        <w:i w:val="0"/>
        <w:iCs w:val="0"/>
        <w:caps w:val="0"/>
        <w:smallCaps w:val="0"/>
        <w:strike w:val="0"/>
        <w:dstrike w:val="0"/>
        <w:noProof w:val="0"/>
        <w:vanish w:val="0"/>
        <w:color w:val="000000"/>
        <w:spacing w:val="0"/>
        <w:kern w:val="0"/>
        <w:position w:val="0"/>
        <w:sz w:val="56"/>
        <w:szCs w:val="60"/>
        <w:u w:val="none"/>
        <w:vertAlign w:val="baseline"/>
        <w:em w:val="none"/>
      </w:rPr>
    </w:lvl>
    <w:lvl w:ilvl="1">
      <w:start w:val="1"/>
      <w:numFmt w:val="decimal"/>
      <w:pStyle w:val="a0"/>
      <w:suff w:val="space"/>
      <w:lvlText w:val="%1-%2-"/>
      <w:lvlJc w:val="left"/>
      <w:pPr>
        <w:ind w:left="0" w:firstLine="0"/>
      </w:pPr>
      <w:rPr>
        <w:rFonts w:ascii="Times New Roman" w:hAnsi="Times New Roman" w:cs="Zar" w:hint="default"/>
        <w:b/>
        <w:bCs/>
        <w:i w:val="0"/>
        <w:iCs w:val="0"/>
        <w:sz w:val="28"/>
        <w:szCs w:val="32"/>
      </w:rPr>
    </w:lvl>
    <w:lvl w:ilvl="2">
      <w:start w:val="1"/>
      <w:numFmt w:val="decimal"/>
      <w:pStyle w:val="a1"/>
      <w:suff w:val="space"/>
      <w:lvlText w:val="%1-%2-%3-"/>
      <w:lvlJc w:val="left"/>
      <w:pPr>
        <w:ind w:left="0" w:firstLine="0"/>
      </w:pPr>
      <w:rPr>
        <w:rFonts w:ascii="Times New Roman" w:hAnsi="Times New Roman" w:cs="Zar" w:hint="default"/>
        <w:b w:val="0"/>
        <w:bCs/>
        <w:iCs w:val="0"/>
        <w:caps w:val="0"/>
        <w:smallCaps w:val="0"/>
        <w:strike w:val="0"/>
        <w:dstrike w:val="0"/>
        <w:vanish w:val="0"/>
        <w:color w:val="000000"/>
        <w:spacing w:val="0"/>
        <w:kern w:val="0"/>
        <w:position w:val="0"/>
        <w:sz w:val="28"/>
        <w:szCs w:val="32"/>
        <w:u w:val="none"/>
        <w:vertAlign w:val="baseline"/>
        <w:em w:val="none"/>
        <w:lang w:bidi="fa-IR"/>
      </w:rPr>
    </w:lvl>
    <w:lvl w:ilvl="3">
      <w:start w:val="1"/>
      <w:numFmt w:val="decimal"/>
      <w:pStyle w:val="a2"/>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3"/>
      <w:suff w:val="space"/>
      <w:lvlText w:val="شکل (%1-%6) "/>
      <w:lvlJc w:val="left"/>
      <w:pPr>
        <w:ind w:left="0" w:firstLine="0"/>
      </w:pPr>
      <w:rPr>
        <w:rFonts w:cs="Lotus" w:hint="cs"/>
        <w:bCs w:val="0"/>
        <w:iCs w:val="0"/>
        <w:szCs w:val="24"/>
      </w:rPr>
    </w:lvl>
    <w:lvl w:ilvl="6">
      <w:start w:val="1"/>
      <w:numFmt w:val="decimal"/>
      <w:lvlRestart w:val="1"/>
      <w:pStyle w:val="a4"/>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5"/>
      <w:suff w:val="space"/>
      <w:lvlText w:val="جدول (%1-%8) "/>
      <w:lvlJc w:val="left"/>
      <w:pPr>
        <w:ind w:left="0" w:firstLine="0"/>
      </w:pPr>
      <w:rPr>
        <w:rFonts w:cs="Lotus"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C307283"/>
    <w:multiLevelType w:val="hybridMultilevel"/>
    <w:tmpl w:val="C4C8A5D0"/>
    <w:lvl w:ilvl="0" w:tplc="9E8E51FC">
      <w:start w:val="1"/>
      <w:numFmt w:val="decimal"/>
      <w:lvlText w:val="[%1]"/>
      <w:lvlJc w:val="left"/>
      <w:pPr>
        <w:ind w:left="720" w:hanging="360"/>
      </w:pPr>
      <w:rPr>
        <w:rFonts w:ascii="Times New Roman" w:hAnsi="Times New Roman" w:cs="Yagut"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3DD37A73"/>
    <w:multiLevelType w:val="hybridMultilevel"/>
    <w:tmpl w:val="72081FBE"/>
    <w:lvl w:ilvl="0" w:tplc="51B4BB9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0978DC"/>
    <w:multiLevelType w:val="hybridMultilevel"/>
    <w:tmpl w:val="3112D0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39167C"/>
    <w:multiLevelType w:val="hybridMultilevel"/>
    <w:tmpl w:val="D618D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45481E5E"/>
    <w:multiLevelType w:val="hybridMultilevel"/>
    <w:tmpl w:val="F566FF64"/>
    <w:lvl w:ilvl="0" w:tplc="D6541764">
      <w:start w:val="1"/>
      <w:numFmt w:val="decimal"/>
      <w:lvlText w:val="[%1]"/>
      <w:lvlJc w:val="left"/>
      <w:pPr>
        <w:ind w:left="720" w:hanging="360"/>
      </w:pPr>
      <w:rPr>
        <w:rFonts w:ascii="Times New Roman" w:hAnsi="Times New Roman" w:cs="Yagut" w:hint="default"/>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27531D"/>
    <w:multiLevelType w:val="hybridMultilevel"/>
    <w:tmpl w:val="AB1253A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3" w15:restartNumberingAfterBreak="0">
    <w:nsid w:val="553C2409"/>
    <w:multiLevelType w:val="hybridMultilevel"/>
    <w:tmpl w:val="8D0224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15:restartNumberingAfterBreak="0">
    <w:nsid w:val="5C0A272D"/>
    <w:multiLevelType w:val="hybridMultilevel"/>
    <w:tmpl w:val="6B168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8" w15:restartNumberingAfterBreak="0">
    <w:nsid w:val="6EDE0467"/>
    <w:multiLevelType w:val="hybridMultilevel"/>
    <w:tmpl w:val="48E05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7A70DA"/>
    <w:multiLevelType w:val="multilevel"/>
    <w:tmpl w:val="3A182D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7F4D1220"/>
    <w:multiLevelType w:val="hybridMultilevel"/>
    <w:tmpl w:val="199E0FFE"/>
    <w:lvl w:ilvl="0" w:tplc="717E75AA">
      <w:start w:val="1"/>
      <w:numFmt w:val="decimal"/>
      <w:lvlText w:val="%1-"/>
      <w:lvlJc w:val="left"/>
      <w:pPr>
        <w:ind w:left="1194" w:hanging="360"/>
      </w:pPr>
      <w:rPr>
        <w:rFonts w:hint="default"/>
      </w:rPr>
    </w:lvl>
    <w:lvl w:ilvl="1" w:tplc="04090019" w:tentative="1">
      <w:start w:val="1"/>
      <w:numFmt w:val="lowerLetter"/>
      <w:lvlText w:val="%2."/>
      <w:lvlJc w:val="left"/>
      <w:pPr>
        <w:ind w:left="1914" w:hanging="360"/>
      </w:pPr>
    </w:lvl>
    <w:lvl w:ilvl="2" w:tplc="0409001B" w:tentative="1">
      <w:start w:val="1"/>
      <w:numFmt w:val="lowerRoman"/>
      <w:lvlText w:val="%3."/>
      <w:lvlJc w:val="right"/>
      <w:pPr>
        <w:ind w:left="2634" w:hanging="180"/>
      </w:pPr>
    </w:lvl>
    <w:lvl w:ilvl="3" w:tplc="0409000F" w:tentative="1">
      <w:start w:val="1"/>
      <w:numFmt w:val="decimal"/>
      <w:lvlText w:val="%4."/>
      <w:lvlJc w:val="left"/>
      <w:pPr>
        <w:ind w:left="3354" w:hanging="360"/>
      </w:pPr>
    </w:lvl>
    <w:lvl w:ilvl="4" w:tplc="04090019" w:tentative="1">
      <w:start w:val="1"/>
      <w:numFmt w:val="lowerLetter"/>
      <w:lvlText w:val="%5."/>
      <w:lvlJc w:val="left"/>
      <w:pPr>
        <w:ind w:left="4074" w:hanging="360"/>
      </w:pPr>
    </w:lvl>
    <w:lvl w:ilvl="5" w:tplc="0409001B" w:tentative="1">
      <w:start w:val="1"/>
      <w:numFmt w:val="lowerRoman"/>
      <w:lvlText w:val="%6."/>
      <w:lvlJc w:val="right"/>
      <w:pPr>
        <w:ind w:left="4794" w:hanging="180"/>
      </w:pPr>
    </w:lvl>
    <w:lvl w:ilvl="6" w:tplc="0409000F" w:tentative="1">
      <w:start w:val="1"/>
      <w:numFmt w:val="decimal"/>
      <w:lvlText w:val="%7."/>
      <w:lvlJc w:val="left"/>
      <w:pPr>
        <w:ind w:left="5514" w:hanging="360"/>
      </w:pPr>
    </w:lvl>
    <w:lvl w:ilvl="7" w:tplc="04090019" w:tentative="1">
      <w:start w:val="1"/>
      <w:numFmt w:val="lowerLetter"/>
      <w:lvlText w:val="%8."/>
      <w:lvlJc w:val="left"/>
      <w:pPr>
        <w:ind w:left="6234" w:hanging="360"/>
      </w:pPr>
    </w:lvl>
    <w:lvl w:ilvl="8" w:tplc="0409001B" w:tentative="1">
      <w:start w:val="1"/>
      <w:numFmt w:val="lowerRoman"/>
      <w:lvlText w:val="%9."/>
      <w:lvlJc w:val="right"/>
      <w:pPr>
        <w:ind w:left="6954" w:hanging="180"/>
      </w:pPr>
    </w:lvl>
  </w:abstractNum>
  <w:num w:numId="1">
    <w:abstractNumId w:val="4"/>
  </w:num>
  <w:num w:numId="2">
    <w:abstractNumId w:val="16"/>
  </w:num>
  <w:num w:numId="3">
    <w:abstractNumId w:val="2"/>
  </w:num>
  <w:num w:numId="4">
    <w:abstractNumId w:val="9"/>
  </w:num>
  <w:num w:numId="5">
    <w:abstractNumId w:val="9"/>
  </w:num>
  <w:num w:numId="6">
    <w:abstractNumId w:val="9"/>
  </w:num>
  <w:num w:numId="7">
    <w:abstractNumId w:val="9"/>
  </w:num>
  <w:num w:numId="8">
    <w:abstractNumId w:val="12"/>
  </w:num>
  <w:num w:numId="9">
    <w:abstractNumId w:val="17"/>
  </w:num>
  <w:num w:numId="10">
    <w:abstractNumId w:val="5"/>
  </w:num>
  <w:num w:numId="11">
    <w:abstractNumId w:val="1"/>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8"/>
  </w:num>
  <w:num w:numId="15">
    <w:abstractNumId w:val="15"/>
  </w:num>
  <w:num w:numId="16">
    <w:abstractNumId w:val="6"/>
  </w:num>
  <w:num w:numId="17">
    <w:abstractNumId w:val="19"/>
  </w:num>
  <w:num w:numId="18">
    <w:abstractNumId w:val="8"/>
  </w:num>
  <w:num w:numId="19">
    <w:abstractNumId w:val="0"/>
  </w:num>
  <w:num w:numId="20">
    <w:abstractNumId w:val="10"/>
  </w:num>
  <w:num w:numId="21">
    <w:abstractNumId w:val="3"/>
  </w:num>
  <w:num w:numId="22">
    <w:abstractNumId w:val="11"/>
  </w:num>
  <w:num w:numId="23">
    <w:abstractNumId w:val="2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SystemFonts/>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AyNzAxtDQyMDYzMTNR0lEKTi0uzszPAykwrgUA75sycSwAAAA="/>
  </w:docVars>
  <w:rsids>
    <w:rsidRoot w:val="00ED13D6"/>
    <w:rsid w:val="00027B88"/>
    <w:rsid w:val="00044911"/>
    <w:rsid w:val="00046D61"/>
    <w:rsid w:val="000472D9"/>
    <w:rsid w:val="0005400F"/>
    <w:rsid w:val="000607F5"/>
    <w:rsid w:val="00062C87"/>
    <w:rsid w:val="0008693B"/>
    <w:rsid w:val="000A6071"/>
    <w:rsid w:val="000D3658"/>
    <w:rsid w:val="000E2CF7"/>
    <w:rsid w:val="00160E85"/>
    <w:rsid w:val="00184198"/>
    <w:rsid w:val="001E13FE"/>
    <w:rsid w:val="001F455A"/>
    <w:rsid w:val="001F67DF"/>
    <w:rsid w:val="00266EB6"/>
    <w:rsid w:val="00291562"/>
    <w:rsid w:val="002A2116"/>
    <w:rsid w:val="002B295D"/>
    <w:rsid w:val="002B64D7"/>
    <w:rsid w:val="002B6874"/>
    <w:rsid w:val="002D545B"/>
    <w:rsid w:val="00363375"/>
    <w:rsid w:val="003B0D68"/>
    <w:rsid w:val="003E2D8C"/>
    <w:rsid w:val="003E73C7"/>
    <w:rsid w:val="003F32D3"/>
    <w:rsid w:val="003F3F32"/>
    <w:rsid w:val="00402A26"/>
    <w:rsid w:val="00413ACC"/>
    <w:rsid w:val="004352B7"/>
    <w:rsid w:val="00452F19"/>
    <w:rsid w:val="00454BFA"/>
    <w:rsid w:val="00495C42"/>
    <w:rsid w:val="004A1E84"/>
    <w:rsid w:val="004A67CF"/>
    <w:rsid w:val="004C1013"/>
    <w:rsid w:val="004C1C69"/>
    <w:rsid w:val="004D71D4"/>
    <w:rsid w:val="004E5256"/>
    <w:rsid w:val="00506442"/>
    <w:rsid w:val="00510D51"/>
    <w:rsid w:val="0051713B"/>
    <w:rsid w:val="0052309E"/>
    <w:rsid w:val="00530EE5"/>
    <w:rsid w:val="005A14F6"/>
    <w:rsid w:val="005D610F"/>
    <w:rsid w:val="005E3E71"/>
    <w:rsid w:val="006129BD"/>
    <w:rsid w:val="0062644C"/>
    <w:rsid w:val="006521E6"/>
    <w:rsid w:val="00661C62"/>
    <w:rsid w:val="006A25D3"/>
    <w:rsid w:val="006B4EF8"/>
    <w:rsid w:val="006C31F0"/>
    <w:rsid w:val="006D2D50"/>
    <w:rsid w:val="006E02FF"/>
    <w:rsid w:val="006E19C4"/>
    <w:rsid w:val="00706F89"/>
    <w:rsid w:val="0071572E"/>
    <w:rsid w:val="0073294F"/>
    <w:rsid w:val="00733803"/>
    <w:rsid w:val="00734C02"/>
    <w:rsid w:val="007522C8"/>
    <w:rsid w:val="007605FA"/>
    <w:rsid w:val="007717BF"/>
    <w:rsid w:val="00780E1E"/>
    <w:rsid w:val="007C2B35"/>
    <w:rsid w:val="007C7889"/>
    <w:rsid w:val="007E6DB5"/>
    <w:rsid w:val="00834C94"/>
    <w:rsid w:val="00837C4B"/>
    <w:rsid w:val="0085131F"/>
    <w:rsid w:val="00861413"/>
    <w:rsid w:val="00872E3E"/>
    <w:rsid w:val="008802CF"/>
    <w:rsid w:val="00883AC1"/>
    <w:rsid w:val="008900F9"/>
    <w:rsid w:val="008B1EE9"/>
    <w:rsid w:val="008D6DA0"/>
    <w:rsid w:val="008D79D3"/>
    <w:rsid w:val="008E3506"/>
    <w:rsid w:val="008F04F6"/>
    <w:rsid w:val="00900CE0"/>
    <w:rsid w:val="00926F89"/>
    <w:rsid w:val="0093792D"/>
    <w:rsid w:val="00950B38"/>
    <w:rsid w:val="009552AF"/>
    <w:rsid w:val="00960946"/>
    <w:rsid w:val="009C58B5"/>
    <w:rsid w:val="009D7DBB"/>
    <w:rsid w:val="009E00A3"/>
    <w:rsid w:val="009E277E"/>
    <w:rsid w:val="009F75F0"/>
    <w:rsid w:val="00A028D0"/>
    <w:rsid w:val="00A60EDB"/>
    <w:rsid w:val="00A6694D"/>
    <w:rsid w:val="00AE2678"/>
    <w:rsid w:val="00B0041B"/>
    <w:rsid w:val="00B27681"/>
    <w:rsid w:val="00B325FF"/>
    <w:rsid w:val="00B42944"/>
    <w:rsid w:val="00B53F16"/>
    <w:rsid w:val="00B57A1C"/>
    <w:rsid w:val="00B7106D"/>
    <w:rsid w:val="00B82236"/>
    <w:rsid w:val="00B86607"/>
    <w:rsid w:val="00BA70D9"/>
    <w:rsid w:val="00BD20ED"/>
    <w:rsid w:val="00C10A33"/>
    <w:rsid w:val="00C60186"/>
    <w:rsid w:val="00C966D1"/>
    <w:rsid w:val="00CB4AE3"/>
    <w:rsid w:val="00CC21D7"/>
    <w:rsid w:val="00CD0EEB"/>
    <w:rsid w:val="00CD3890"/>
    <w:rsid w:val="00CD6C53"/>
    <w:rsid w:val="00CD6E70"/>
    <w:rsid w:val="00CE1726"/>
    <w:rsid w:val="00CF23A1"/>
    <w:rsid w:val="00D067E5"/>
    <w:rsid w:val="00D06B4E"/>
    <w:rsid w:val="00D15877"/>
    <w:rsid w:val="00D20C57"/>
    <w:rsid w:val="00D2712F"/>
    <w:rsid w:val="00D3782C"/>
    <w:rsid w:val="00D37991"/>
    <w:rsid w:val="00D530E5"/>
    <w:rsid w:val="00D55A94"/>
    <w:rsid w:val="00D6083B"/>
    <w:rsid w:val="00D72432"/>
    <w:rsid w:val="00D7405C"/>
    <w:rsid w:val="00D82A97"/>
    <w:rsid w:val="00DC447F"/>
    <w:rsid w:val="00DC44E0"/>
    <w:rsid w:val="00DC5D85"/>
    <w:rsid w:val="00DD6E44"/>
    <w:rsid w:val="00DE28E9"/>
    <w:rsid w:val="00E02BE6"/>
    <w:rsid w:val="00E21D3D"/>
    <w:rsid w:val="00E7032A"/>
    <w:rsid w:val="00E73A2A"/>
    <w:rsid w:val="00E95481"/>
    <w:rsid w:val="00EB51B0"/>
    <w:rsid w:val="00ED13D6"/>
    <w:rsid w:val="00ED1DC7"/>
    <w:rsid w:val="00F4395F"/>
    <w:rsid w:val="00F83E64"/>
    <w:rsid w:val="00F86D4E"/>
    <w:rsid w:val="00FA6626"/>
    <w:rsid w:val="00FB3E7D"/>
    <w:rsid w:val="00FE3EA8"/>
    <w:rsid w:val="00FF0DFE"/>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7D1D7D"/>
  <w15:docId w15:val="{E3A11361-EA45-4017-9B76-4CBACB87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fa-IR"/>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center"/>
    </w:pPr>
    <w:rPr>
      <w:lang w:bidi="ar-SA"/>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pPr>
      <w:keepNext/>
      <w:keepLines/>
      <w:numPr>
        <w:ilvl w:val="1"/>
        <w:numId w:val="5"/>
      </w:numPr>
      <w:spacing w:before="120" w:after="60"/>
      <w:jc w:val="left"/>
      <w:outlineLvl w:val="1"/>
    </w:pPr>
    <w:rPr>
      <w:i/>
      <w:iCs/>
      <w:noProof/>
    </w:rPr>
  </w:style>
  <w:style w:type="paragraph" w:styleId="Heading3">
    <w:name w:val="heading 3"/>
    <w:basedOn w:val="Normal"/>
    <w:next w:val="Normal"/>
    <w:qFormat/>
    <w:pPr>
      <w:numPr>
        <w:ilvl w:val="2"/>
        <w:numId w:val="6"/>
      </w:numPr>
      <w:spacing w:line="240" w:lineRule="exact"/>
      <w:jc w:val="both"/>
      <w:outlineLvl w:val="2"/>
    </w:pPr>
    <w:rPr>
      <w:i/>
      <w:iCs/>
      <w:noProof/>
    </w:rPr>
  </w:style>
  <w:style w:type="paragraph" w:styleId="Heading4">
    <w:name w:val="heading 4"/>
    <w:basedOn w:val="Normal"/>
    <w:next w:val="Normal"/>
    <w:qFormat/>
    <w:pPr>
      <w:numPr>
        <w:ilvl w:val="3"/>
        <w:numId w:val="7"/>
      </w:numPr>
      <w:spacing w:before="40" w:after="40"/>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pPr>
      <w:spacing w:after="200"/>
      <w:jc w:val="both"/>
    </w:pPr>
    <w:rPr>
      <w:b/>
      <w:bCs/>
      <w:sz w:val="18"/>
      <w:szCs w:val="18"/>
      <w:lang w:bidi="ar-SA"/>
    </w:rPr>
  </w:style>
  <w:style w:type="paragraph" w:customStyle="1" w:styleId="Affiliation">
    <w:name w:val="Affiliation"/>
    <w:pPr>
      <w:jc w:val="center"/>
    </w:pPr>
    <w:rPr>
      <w:lang w:bidi="ar-SA"/>
    </w:rPr>
  </w:style>
  <w:style w:type="paragraph" w:customStyle="1" w:styleId="Author">
    <w:name w:val="Author"/>
    <w:pPr>
      <w:spacing w:before="360" w:after="40"/>
      <w:jc w:val="center"/>
    </w:pPr>
    <w:rPr>
      <w:noProof/>
      <w:sz w:val="22"/>
      <w:szCs w:val="22"/>
      <w:lang w:bidi="ar-SA"/>
    </w:rPr>
  </w:style>
  <w:style w:type="paragraph" w:styleId="BodyText">
    <w:name w:val="Body Text"/>
    <w:basedOn w:val="Normal"/>
    <w:pPr>
      <w:spacing w:after="120" w:line="228" w:lineRule="auto"/>
      <w:ind w:firstLine="288"/>
      <w:jc w:val="both"/>
    </w:pPr>
    <w:rPr>
      <w:spacing w:val="-1"/>
    </w:rPr>
  </w:style>
  <w:style w:type="paragraph" w:customStyle="1" w:styleId="bulletlist">
    <w:name w:val="bullet list"/>
    <w:basedOn w:val="BodyText"/>
    <w:pPr>
      <w:numPr>
        <w:numId w:val="1"/>
      </w:numPr>
    </w:p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lang w:bidi="ar-SA"/>
    </w:rPr>
  </w:style>
  <w:style w:type="paragraph" w:customStyle="1" w:styleId="footnote">
    <w:name w:val="footnote"/>
    <w:pPr>
      <w:framePr w:hSpace="187" w:vSpace="187" w:wrap="notBeside" w:vAnchor="text" w:hAnchor="page" w:x="6121" w:y="577"/>
      <w:numPr>
        <w:numId w:val="3"/>
      </w:numPr>
      <w:spacing w:after="40"/>
    </w:pPr>
    <w:rPr>
      <w:sz w:val="16"/>
      <w:szCs w:val="16"/>
      <w:lang w:bidi="ar-SA"/>
    </w:rPr>
  </w:style>
  <w:style w:type="paragraph" w:customStyle="1" w:styleId="keywords">
    <w:name w:val="key words"/>
    <w:pPr>
      <w:spacing w:after="120"/>
      <w:ind w:firstLine="288"/>
      <w:jc w:val="both"/>
    </w:pPr>
    <w:rPr>
      <w:b/>
      <w:bCs/>
      <w:i/>
      <w:iCs/>
      <w:noProof/>
      <w:sz w:val="18"/>
      <w:szCs w:val="18"/>
      <w:lang w:bidi="ar-SA"/>
    </w:rPr>
  </w:style>
  <w:style w:type="paragraph" w:customStyle="1" w:styleId="papersubtitle">
    <w:name w:val="paper subtitle"/>
    <w:pPr>
      <w:spacing w:after="120"/>
      <w:jc w:val="center"/>
    </w:pPr>
    <w:rPr>
      <w:rFonts w:eastAsia="MS Mincho"/>
      <w:noProof/>
      <w:sz w:val="28"/>
      <w:szCs w:val="28"/>
      <w:lang w:bidi="ar-SA"/>
    </w:rPr>
  </w:style>
  <w:style w:type="paragraph" w:customStyle="1" w:styleId="papertitle">
    <w:name w:val="paper title"/>
    <w:pPr>
      <w:spacing w:after="120"/>
      <w:jc w:val="center"/>
    </w:pPr>
    <w:rPr>
      <w:rFonts w:eastAsia="MS Mincho"/>
      <w:noProof/>
      <w:sz w:val="48"/>
      <w:szCs w:val="48"/>
      <w:lang w:bidi="ar-SA"/>
    </w:rPr>
  </w:style>
  <w:style w:type="paragraph" w:customStyle="1" w:styleId="references">
    <w:name w:val="references"/>
    <w:pPr>
      <w:numPr>
        <w:numId w:val="8"/>
      </w:numPr>
      <w:spacing w:after="50" w:line="180" w:lineRule="exact"/>
      <w:jc w:val="both"/>
    </w:pPr>
    <w:rPr>
      <w:rFonts w:eastAsia="MS Mincho"/>
      <w:noProof/>
      <w:sz w:val="16"/>
      <w:szCs w:val="16"/>
      <w:lang w:bidi="ar-SA"/>
    </w:rPr>
  </w:style>
  <w:style w:type="paragraph" w:customStyle="1" w:styleId="sponsors">
    <w:name w:val="sponsors"/>
    <w:pPr>
      <w:framePr w:wrap="auto" w:hAnchor="text" w:x="615" w:y="2239"/>
      <w:pBdr>
        <w:top w:val="single" w:sz="4" w:space="2" w:color="auto"/>
      </w:pBdr>
      <w:ind w:firstLine="288"/>
    </w:pPr>
    <w:rPr>
      <w:sz w:val="16"/>
      <w:szCs w:val="16"/>
      <w:lang w:bidi="ar-SA"/>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bidi="ar-SA"/>
    </w:rPr>
  </w:style>
  <w:style w:type="paragraph" w:customStyle="1" w:styleId="tablefootnote">
    <w:name w:val="table footnote"/>
    <w:pPr>
      <w:spacing w:before="60" w:after="30"/>
      <w:jc w:val="right"/>
    </w:pPr>
    <w:rPr>
      <w:sz w:val="12"/>
      <w:szCs w:val="12"/>
      <w:lang w:bidi="ar-SA"/>
    </w:rPr>
  </w:style>
  <w:style w:type="paragraph" w:customStyle="1" w:styleId="tablehead">
    <w:name w:val="table head"/>
    <w:pPr>
      <w:numPr>
        <w:numId w:val="9"/>
      </w:numPr>
      <w:spacing w:before="240" w:after="120" w:line="216" w:lineRule="auto"/>
      <w:jc w:val="center"/>
    </w:pPr>
    <w:rPr>
      <w:smallCaps/>
      <w:noProof/>
      <w:sz w:val="16"/>
      <w:szCs w:val="16"/>
      <w:lang w:bidi="ar-SA"/>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paragraph" w:styleId="Header">
    <w:name w:val="header"/>
    <w:basedOn w:val="Normal"/>
    <w:link w:val="HeaderChar"/>
    <w:rsid w:val="00E21D3D"/>
    <w:pPr>
      <w:tabs>
        <w:tab w:val="center" w:pos="4513"/>
        <w:tab w:val="right" w:pos="9026"/>
      </w:tabs>
    </w:pPr>
  </w:style>
  <w:style w:type="character" w:customStyle="1" w:styleId="HeaderChar">
    <w:name w:val="Header Char"/>
    <w:basedOn w:val="DefaultParagraphFont"/>
    <w:link w:val="Header"/>
    <w:rsid w:val="00E21D3D"/>
  </w:style>
  <w:style w:type="paragraph" w:styleId="Footer">
    <w:name w:val="footer"/>
    <w:basedOn w:val="Normal"/>
    <w:link w:val="FooterChar"/>
    <w:rsid w:val="00E21D3D"/>
    <w:pPr>
      <w:tabs>
        <w:tab w:val="center" w:pos="4513"/>
        <w:tab w:val="right" w:pos="9026"/>
      </w:tabs>
    </w:pPr>
  </w:style>
  <w:style w:type="character" w:customStyle="1" w:styleId="FooterChar">
    <w:name w:val="Footer Char"/>
    <w:basedOn w:val="DefaultParagraphFont"/>
    <w:link w:val="Footer"/>
    <w:rsid w:val="00E21D3D"/>
  </w:style>
  <w:style w:type="paragraph" w:styleId="BalloonText">
    <w:name w:val="Balloon Text"/>
    <w:basedOn w:val="Normal"/>
    <w:link w:val="BalloonTextChar"/>
    <w:rsid w:val="00E21D3D"/>
    <w:rPr>
      <w:rFonts w:ascii="Tahoma" w:hAnsi="Tahoma" w:cs="Tahoma"/>
      <w:sz w:val="16"/>
      <w:szCs w:val="16"/>
    </w:rPr>
  </w:style>
  <w:style w:type="character" w:customStyle="1" w:styleId="BalloonTextChar">
    <w:name w:val="Balloon Text Char"/>
    <w:link w:val="BalloonText"/>
    <w:rsid w:val="00E21D3D"/>
    <w:rPr>
      <w:rFonts w:ascii="Tahoma" w:hAnsi="Tahoma" w:cs="Tahoma"/>
      <w:sz w:val="16"/>
      <w:szCs w:val="16"/>
    </w:rPr>
  </w:style>
  <w:style w:type="paragraph" w:customStyle="1" w:styleId="Affiliations">
    <w:name w:val="Affiliations"/>
    <w:basedOn w:val="Normal"/>
    <w:rsid w:val="00661C62"/>
    <w:pPr>
      <w:spacing w:after="80"/>
    </w:pPr>
    <w:rPr>
      <w:rFonts w:ascii="Helvetica" w:eastAsia="Times New Roman" w:hAnsi="Helvetica"/>
    </w:rPr>
  </w:style>
  <w:style w:type="paragraph" w:customStyle="1" w:styleId="Els-body-text">
    <w:name w:val="Els-body-text"/>
    <w:rsid w:val="00E73A2A"/>
    <w:pPr>
      <w:spacing w:line="240" w:lineRule="exact"/>
      <w:ind w:firstLine="238"/>
      <w:jc w:val="both"/>
    </w:pPr>
    <w:rPr>
      <w:lang w:bidi="ar-SA"/>
    </w:rPr>
  </w:style>
  <w:style w:type="paragraph" w:customStyle="1" w:styleId="Els-1storder-head">
    <w:name w:val="Els-1storder-head"/>
    <w:next w:val="Els-body-text"/>
    <w:rsid w:val="00E73A2A"/>
    <w:pPr>
      <w:keepNext/>
      <w:numPr>
        <w:numId w:val="12"/>
      </w:numPr>
      <w:suppressAutoHyphens/>
      <w:spacing w:before="240" w:after="240" w:line="240" w:lineRule="exact"/>
    </w:pPr>
    <w:rPr>
      <w:b/>
      <w:lang w:bidi="ar-SA"/>
    </w:rPr>
  </w:style>
  <w:style w:type="paragraph" w:customStyle="1" w:styleId="Els-2ndorder-head">
    <w:name w:val="Els-2ndorder-head"/>
    <w:next w:val="Els-body-text"/>
    <w:rsid w:val="00E73A2A"/>
    <w:pPr>
      <w:keepNext/>
      <w:numPr>
        <w:ilvl w:val="1"/>
        <w:numId w:val="12"/>
      </w:numPr>
      <w:suppressAutoHyphens/>
      <w:spacing w:before="240" w:after="240" w:line="240" w:lineRule="exact"/>
    </w:pPr>
    <w:rPr>
      <w:i/>
      <w:lang w:bidi="ar-SA"/>
    </w:rPr>
  </w:style>
  <w:style w:type="paragraph" w:customStyle="1" w:styleId="Els-3rdorder-head">
    <w:name w:val="Els-3rdorder-head"/>
    <w:next w:val="Els-body-text"/>
    <w:rsid w:val="00E73A2A"/>
    <w:pPr>
      <w:keepNext/>
      <w:numPr>
        <w:ilvl w:val="2"/>
        <w:numId w:val="12"/>
      </w:numPr>
      <w:suppressAutoHyphens/>
      <w:spacing w:before="240" w:line="240" w:lineRule="exact"/>
    </w:pPr>
    <w:rPr>
      <w:i/>
      <w:lang w:bidi="ar-SA"/>
    </w:rPr>
  </w:style>
  <w:style w:type="paragraph" w:customStyle="1" w:styleId="Els-4thorder-head">
    <w:name w:val="Els-4thorder-head"/>
    <w:next w:val="Els-body-text"/>
    <w:rsid w:val="00E73A2A"/>
    <w:pPr>
      <w:keepNext/>
      <w:numPr>
        <w:ilvl w:val="3"/>
        <w:numId w:val="12"/>
      </w:numPr>
      <w:suppressAutoHyphens/>
      <w:spacing w:before="240" w:line="240" w:lineRule="exact"/>
    </w:pPr>
    <w:rPr>
      <w:i/>
      <w:lang w:bidi="ar-SA"/>
    </w:rPr>
  </w:style>
  <w:style w:type="paragraph" w:customStyle="1" w:styleId="Els-caption">
    <w:name w:val="Els-caption"/>
    <w:rsid w:val="00E73A2A"/>
    <w:pPr>
      <w:keepLines/>
      <w:spacing w:before="200" w:after="240" w:line="200" w:lineRule="exact"/>
    </w:pPr>
    <w:rPr>
      <w:sz w:val="16"/>
      <w:lang w:bidi="ar-SA"/>
    </w:rPr>
  </w:style>
  <w:style w:type="paragraph" w:customStyle="1" w:styleId="Els-footnote">
    <w:name w:val="Els-footnote"/>
    <w:rsid w:val="00E73A2A"/>
    <w:pPr>
      <w:keepLines/>
      <w:widowControl w:val="0"/>
      <w:spacing w:line="200" w:lineRule="exact"/>
      <w:ind w:firstLine="240"/>
      <w:jc w:val="both"/>
    </w:pPr>
    <w:rPr>
      <w:sz w:val="16"/>
      <w:lang w:bidi="ar-SA"/>
    </w:rPr>
  </w:style>
  <w:style w:type="paragraph" w:customStyle="1" w:styleId="Els-table-text">
    <w:name w:val="Els-table-text"/>
    <w:rsid w:val="00E73A2A"/>
    <w:pPr>
      <w:spacing w:after="80" w:line="200" w:lineRule="exact"/>
    </w:pPr>
    <w:rPr>
      <w:sz w:val="16"/>
      <w:lang w:bidi="ar-SA"/>
    </w:rPr>
  </w:style>
  <w:style w:type="paragraph" w:customStyle="1" w:styleId="Els-Title">
    <w:name w:val="Els-Title"/>
    <w:next w:val="Normal"/>
    <w:autoRedefine/>
    <w:rsid w:val="00E73A2A"/>
    <w:pPr>
      <w:widowControl w:val="0"/>
      <w:suppressAutoHyphens/>
      <w:bidi/>
      <w:spacing w:line="400" w:lineRule="exact"/>
      <w:ind w:left="90" w:hanging="90"/>
      <w:jc w:val="center"/>
    </w:pPr>
    <w:rPr>
      <w:rFonts w:cs="B Titr"/>
      <w:b/>
      <w:bCs/>
      <w:sz w:val="28"/>
      <w:szCs w:val="28"/>
    </w:rPr>
  </w:style>
  <w:style w:type="paragraph" w:customStyle="1" w:styleId="ColorfulList-Accent11">
    <w:name w:val="Colorful List - Accent 11"/>
    <w:basedOn w:val="Normal"/>
    <w:qFormat/>
    <w:rsid w:val="00E73A2A"/>
    <w:pPr>
      <w:ind w:left="720"/>
      <w:jc w:val="left"/>
    </w:pPr>
    <w:rPr>
      <w:rFonts w:ascii="Arial" w:eastAsia="Batang" w:hAnsi="Arial"/>
      <w:sz w:val="22"/>
      <w:szCs w:val="24"/>
      <w:lang w:eastAsia="ko-KR"/>
    </w:rPr>
  </w:style>
  <w:style w:type="table" w:styleId="TableGrid">
    <w:name w:val="Table Grid"/>
    <w:basedOn w:val="TableNormal"/>
    <w:uiPriority w:val="39"/>
    <w:rsid w:val="00E73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60186"/>
    <w:pPr>
      <w:spacing w:before="100" w:beforeAutospacing="1" w:after="100" w:afterAutospacing="1"/>
      <w:jc w:val="left"/>
    </w:pPr>
    <w:rPr>
      <w:rFonts w:eastAsia="Times New Roman"/>
      <w:sz w:val="24"/>
      <w:szCs w:val="24"/>
      <w:lang w:bidi="fa-IR"/>
    </w:rPr>
  </w:style>
  <w:style w:type="paragraph" w:styleId="ListParagraph">
    <w:name w:val="List Paragraph"/>
    <w:basedOn w:val="Normal"/>
    <w:uiPriority w:val="34"/>
    <w:qFormat/>
    <w:rsid w:val="00D06B4E"/>
    <w:pPr>
      <w:ind w:left="720"/>
      <w:contextualSpacing/>
    </w:pPr>
  </w:style>
  <w:style w:type="paragraph" w:customStyle="1" w:styleId="a">
    <w:name w:val="فصل"/>
    <w:next w:val="Normal"/>
    <w:rsid w:val="0062644C"/>
    <w:pPr>
      <w:widowControl w:val="0"/>
      <w:numPr>
        <w:numId w:val="19"/>
      </w:numPr>
      <w:tabs>
        <w:tab w:val="center" w:pos="4253"/>
      </w:tabs>
      <w:bidi/>
      <w:jc w:val="center"/>
      <w:outlineLvl w:val="0"/>
    </w:pPr>
    <w:rPr>
      <w:rFonts w:eastAsia="Times New Roman" w:cs="B Nazanin"/>
      <w:b/>
      <w:bCs/>
      <w:sz w:val="52"/>
      <w:szCs w:val="60"/>
    </w:rPr>
  </w:style>
  <w:style w:type="paragraph" w:customStyle="1" w:styleId="a4">
    <w:name w:val="فرمول"/>
    <w:next w:val="Normal"/>
    <w:rsid w:val="0062644C"/>
    <w:pPr>
      <w:widowControl w:val="0"/>
      <w:numPr>
        <w:ilvl w:val="6"/>
        <w:numId w:val="19"/>
      </w:numPr>
      <w:tabs>
        <w:tab w:val="right" w:pos="7938"/>
      </w:tabs>
      <w:kinsoku w:val="0"/>
      <w:overflowPunct w:val="0"/>
      <w:autoSpaceDE w:val="0"/>
      <w:autoSpaceDN w:val="0"/>
      <w:bidi/>
      <w:adjustRightInd w:val="0"/>
      <w:snapToGrid w:val="0"/>
      <w:textAlignment w:val="center"/>
      <w:outlineLvl w:val="6"/>
    </w:pPr>
    <w:rPr>
      <w:rFonts w:eastAsia="Times New Roman" w:cs="B Nazanin"/>
      <w:bCs/>
      <w:sz w:val="24"/>
      <w:szCs w:val="28"/>
    </w:rPr>
  </w:style>
  <w:style w:type="paragraph" w:customStyle="1" w:styleId="a3">
    <w:name w:val="زيرنويس شکل"/>
    <w:next w:val="Normal"/>
    <w:rsid w:val="0062644C"/>
    <w:pPr>
      <w:widowControl w:val="0"/>
      <w:numPr>
        <w:ilvl w:val="5"/>
        <w:numId w:val="19"/>
      </w:numPr>
      <w:bidi/>
      <w:adjustRightInd w:val="0"/>
      <w:snapToGrid w:val="0"/>
      <w:jc w:val="center"/>
      <w:outlineLvl w:val="5"/>
    </w:pPr>
    <w:rPr>
      <w:rFonts w:eastAsia="Times New Roman" w:cs="B Nazanin"/>
      <w:szCs w:val="24"/>
    </w:rPr>
  </w:style>
  <w:style w:type="paragraph" w:customStyle="1" w:styleId="a2">
    <w:name w:val="تيتر سوم"/>
    <w:basedOn w:val="a1"/>
    <w:rsid w:val="0062644C"/>
    <w:pPr>
      <w:numPr>
        <w:ilvl w:val="3"/>
      </w:numPr>
    </w:pPr>
  </w:style>
  <w:style w:type="paragraph" w:customStyle="1" w:styleId="a1">
    <w:name w:val="تيتر دوم"/>
    <w:next w:val="Normal"/>
    <w:rsid w:val="0062644C"/>
    <w:pPr>
      <w:keepNext/>
      <w:widowControl w:val="0"/>
      <w:numPr>
        <w:ilvl w:val="2"/>
        <w:numId w:val="19"/>
      </w:numPr>
      <w:bidi/>
      <w:outlineLvl w:val="2"/>
    </w:pPr>
    <w:rPr>
      <w:rFonts w:eastAsia="Times New Roman" w:cs="B Nazanin"/>
      <w:b/>
      <w:bCs/>
      <w:sz w:val="28"/>
      <w:szCs w:val="32"/>
      <w:lang w:bidi="ar-SA"/>
    </w:rPr>
  </w:style>
  <w:style w:type="paragraph" w:customStyle="1" w:styleId="a0">
    <w:name w:val="تيتر اول"/>
    <w:next w:val="Normal"/>
    <w:rsid w:val="0062644C"/>
    <w:pPr>
      <w:keepNext/>
      <w:widowControl w:val="0"/>
      <w:numPr>
        <w:ilvl w:val="1"/>
        <w:numId w:val="19"/>
      </w:numPr>
      <w:bidi/>
      <w:outlineLvl w:val="1"/>
    </w:pPr>
    <w:rPr>
      <w:rFonts w:eastAsia="Times New Roman" w:cs="B Nazanin"/>
      <w:b/>
      <w:bCs/>
      <w:sz w:val="32"/>
      <w:szCs w:val="36"/>
    </w:rPr>
  </w:style>
  <w:style w:type="paragraph" w:customStyle="1" w:styleId="a5">
    <w:name w:val="بالانويس جدول"/>
    <w:next w:val="Normal"/>
    <w:rsid w:val="0062644C"/>
    <w:pPr>
      <w:keepNext/>
      <w:numPr>
        <w:ilvl w:val="7"/>
        <w:numId w:val="19"/>
      </w:numPr>
      <w:bidi/>
      <w:jc w:val="center"/>
      <w:outlineLvl w:val="7"/>
    </w:pPr>
    <w:rPr>
      <w:rFonts w:eastAsia="Times New Roman" w:cs="B Nazanin"/>
      <w:szCs w:val="24"/>
    </w:rPr>
  </w:style>
  <w:style w:type="character" w:styleId="CommentReference">
    <w:name w:val="annotation reference"/>
    <w:basedOn w:val="DefaultParagraphFont"/>
    <w:semiHidden/>
    <w:unhideWhenUsed/>
    <w:rsid w:val="00184198"/>
    <w:rPr>
      <w:sz w:val="16"/>
      <w:szCs w:val="16"/>
    </w:rPr>
  </w:style>
  <w:style w:type="paragraph" w:styleId="CommentText">
    <w:name w:val="annotation text"/>
    <w:basedOn w:val="Normal"/>
    <w:link w:val="CommentTextChar"/>
    <w:semiHidden/>
    <w:unhideWhenUsed/>
    <w:rsid w:val="00184198"/>
  </w:style>
  <w:style w:type="character" w:customStyle="1" w:styleId="CommentTextChar">
    <w:name w:val="Comment Text Char"/>
    <w:basedOn w:val="DefaultParagraphFont"/>
    <w:link w:val="CommentText"/>
    <w:semiHidden/>
    <w:rsid w:val="00184198"/>
    <w:rPr>
      <w:lang w:bidi="ar-SA"/>
    </w:rPr>
  </w:style>
  <w:style w:type="paragraph" w:styleId="CommentSubject">
    <w:name w:val="annotation subject"/>
    <w:basedOn w:val="CommentText"/>
    <w:next w:val="CommentText"/>
    <w:link w:val="CommentSubjectChar"/>
    <w:semiHidden/>
    <w:unhideWhenUsed/>
    <w:rsid w:val="00184198"/>
    <w:rPr>
      <w:b/>
      <w:bCs/>
    </w:rPr>
  </w:style>
  <w:style w:type="character" w:customStyle="1" w:styleId="CommentSubjectChar">
    <w:name w:val="Comment Subject Char"/>
    <w:basedOn w:val="CommentTextChar"/>
    <w:link w:val="CommentSubject"/>
    <w:semiHidden/>
    <w:rsid w:val="00184198"/>
    <w:rPr>
      <w:b/>
      <w:bCs/>
      <w:lang w:bidi="ar-SA"/>
    </w:rPr>
  </w:style>
  <w:style w:type="paragraph" w:styleId="FootnoteText">
    <w:name w:val="footnote text"/>
    <w:basedOn w:val="Normal"/>
    <w:link w:val="FootnoteTextChar"/>
    <w:uiPriority w:val="99"/>
    <w:semiHidden/>
    <w:unhideWhenUsed/>
    <w:rsid w:val="000472D9"/>
    <w:pPr>
      <w:jc w:val="left"/>
    </w:pPr>
    <w:rPr>
      <w:rFonts w:ascii="B Nazanin" w:eastAsiaTheme="minorHAnsi" w:hAnsi="B Nazanin"/>
    </w:rPr>
  </w:style>
  <w:style w:type="character" w:customStyle="1" w:styleId="FootnoteTextChar">
    <w:name w:val="Footnote Text Char"/>
    <w:basedOn w:val="DefaultParagraphFont"/>
    <w:link w:val="FootnoteText"/>
    <w:uiPriority w:val="99"/>
    <w:semiHidden/>
    <w:rsid w:val="000472D9"/>
    <w:rPr>
      <w:rFonts w:ascii="B Nazanin" w:eastAsiaTheme="minorHAnsi" w:hAnsi="B Nazanin"/>
      <w:lang w:bidi="ar-SA"/>
    </w:rPr>
  </w:style>
  <w:style w:type="character" w:styleId="FootnoteReference">
    <w:name w:val="footnote reference"/>
    <w:basedOn w:val="DefaultParagraphFont"/>
    <w:uiPriority w:val="99"/>
    <w:semiHidden/>
    <w:unhideWhenUsed/>
    <w:rsid w:val="000472D9"/>
    <w:rPr>
      <w:vertAlign w:val="superscript"/>
    </w:rPr>
  </w:style>
  <w:style w:type="character" w:styleId="Hyperlink">
    <w:name w:val="Hyperlink"/>
    <w:uiPriority w:val="99"/>
    <w:unhideWhenUsed/>
    <w:rsid w:val="000472D9"/>
    <w:rPr>
      <w:strike w:val="0"/>
      <w:dstrike w:val="0"/>
      <w:color w:val="0000FF"/>
      <w:u w:val="none"/>
      <w:effect w:val="none"/>
    </w:rPr>
  </w:style>
  <w:style w:type="table" w:styleId="PlainTable2">
    <w:name w:val="Plain Table 2"/>
    <w:basedOn w:val="TableNormal"/>
    <w:uiPriority w:val="42"/>
    <w:rsid w:val="00D7243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2274398">
      <w:bodyDiv w:val="1"/>
      <w:marLeft w:val="0"/>
      <w:marRight w:val="0"/>
      <w:marTop w:val="0"/>
      <w:marBottom w:val="0"/>
      <w:divBdr>
        <w:top w:val="none" w:sz="0" w:space="0" w:color="auto"/>
        <w:left w:val="none" w:sz="0" w:space="0" w:color="auto"/>
        <w:bottom w:val="none" w:sz="0" w:space="0" w:color="auto"/>
        <w:right w:val="none" w:sz="0" w:space="0" w:color="auto"/>
      </w:divBdr>
    </w:div>
    <w:div w:id="134744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sim.molaei.73@gmail.com" TargetMode="Externa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91BB0-E415-428B-B015-537FF4C13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2375</Words>
  <Characters>13543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nasim molaei</cp:lastModifiedBy>
  <cp:revision>7</cp:revision>
  <dcterms:created xsi:type="dcterms:W3CDTF">2021-12-16T19:09:00Z</dcterms:created>
  <dcterms:modified xsi:type="dcterms:W3CDTF">2021-12-17T08:34:00Z</dcterms:modified>
</cp:coreProperties>
</file>