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4BF29" w14:textId="77777777" w:rsidR="00184FD0" w:rsidRDefault="00184FD0" w:rsidP="00184FD0">
      <w:pPr>
        <w:pStyle w:val="NormalWeb"/>
        <w:bidi/>
        <w:spacing w:after="240"/>
        <w:jc w:val="center"/>
        <w:rPr>
          <w:rFonts w:cs="B Nazanin"/>
          <w:b/>
          <w:bCs/>
          <w:rtl/>
        </w:rPr>
      </w:pPr>
      <w:r>
        <w:rPr>
          <w:rFonts w:cs="B Nazanin" w:hint="cs"/>
          <w:b/>
          <w:bCs/>
          <w:rtl/>
        </w:rPr>
        <w:t>خلاصه</w:t>
      </w:r>
    </w:p>
    <w:p w14:paraId="4C868BFE" w14:textId="77777777" w:rsidR="00184FD0" w:rsidRDefault="00184FD0" w:rsidP="00184FD0">
      <w:pPr>
        <w:pStyle w:val="NormalWeb"/>
        <w:bidi/>
        <w:jc w:val="both"/>
        <w:rPr>
          <w:rFonts w:cs="B Nazanin"/>
          <w:rtl/>
        </w:rPr>
      </w:pPr>
      <w:r w:rsidRPr="00AF19ED">
        <w:rPr>
          <w:rFonts w:cs="B Nazanin"/>
          <w:rtl/>
        </w:rPr>
        <w:t>این مقاله به بحث در مورد نقش فن</w:t>
      </w:r>
      <w:r w:rsidRPr="00AF19ED">
        <w:rPr>
          <w:rFonts w:cs="B Nazanin" w:hint="cs"/>
          <w:rtl/>
        </w:rPr>
        <w:t>ا</w:t>
      </w:r>
      <w:r w:rsidRPr="00AF19ED">
        <w:rPr>
          <w:rFonts w:cs="B Nazanin"/>
          <w:rtl/>
        </w:rPr>
        <w:t>وری‌های نوین دیجیتال در پزشکی برای بهبود رقابت و کارایی سازمان و مدیریت در مراقبت‌های بهداشتی و همچنین بهبود کیفیت درمان می‌پردازد. بسیاری از نوآوری‌هایی که نویسنده در اینجا شرح خواهد داد هنوز در مرحله اولیه توسعه هستند. اما خبر خوب این است که این نوآوری‌ها از سیستم مراقبت‌های بهداشتی سنتی به "پزشکی متحد" باز شده‌اند. هدف از این کار شناسایی و پیش‌گیری از این بیماری همراه با درمان است. امروزه، مدل بهبود یافته آن در حال اجرا است. این یک تکنولوژی فردی برای نظارت مستمر بر عملکردهای حیاتی و ارائه جامع اطلاعات در مورد وضعیت سلامت بیمار است. توسعه فن</w:t>
      </w:r>
      <w:r w:rsidRPr="00AF19ED">
        <w:rPr>
          <w:rFonts w:cs="B Nazanin" w:hint="cs"/>
          <w:rtl/>
        </w:rPr>
        <w:t>ا</w:t>
      </w:r>
      <w:r w:rsidRPr="00AF19ED">
        <w:rPr>
          <w:rFonts w:cs="B Nazanin"/>
          <w:rtl/>
        </w:rPr>
        <w:t xml:space="preserve">وری‌های اطلاعاتی و دستگاه‌های خود نظارتی خانگی منجر به ایجاد خدمات مناسب برای مشاوره از راه دور شهروندانی می‌شود که به سلامت خود اهمیت می‌دهند. </w:t>
      </w:r>
      <w:r w:rsidRPr="00AF19ED">
        <w:rPr>
          <w:rFonts w:cs="B Nazanin"/>
        </w:rPr>
        <w:t>​</w:t>
      </w:r>
    </w:p>
    <w:p w14:paraId="5D149827" w14:textId="77777777" w:rsidR="00C72E07" w:rsidRDefault="00184FD0"/>
    <w:sectPr w:rsidR="00C72E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FD0"/>
    <w:rsid w:val="00184FD0"/>
    <w:rsid w:val="0054697A"/>
    <w:rsid w:val="00E27C2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4ECAA"/>
  <w15:chartTrackingRefBased/>
  <w15:docId w15:val="{580B6D4C-5623-45A5-8DD5-558D96FD8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84FD0"/>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mohamad shaddel</dc:creator>
  <cp:keywords/>
  <dc:description/>
  <cp:lastModifiedBy>mohamad shaddel</cp:lastModifiedBy>
  <cp:revision>1</cp:revision>
  <dcterms:created xsi:type="dcterms:W3CDTF">2021-05-05T01:34:00Z</dcterms:created>
  <dcterms:modified xsi:type="dcterms:W3CDTF">2021-05-05T01:34:00Z</dcterms:modified>
</cp:coreProperties>
</file>