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41" w:rsidRPr="00E52C7B" w:rsidRDefault="00EA3E41" w:rsidP="00E80ABD">
      <w:pPr>
        <w:bidi/>
        <w:spacing w:after="0" w:line="240" w:lineRule="auto"/>
        <w:jc w:val="both"/>
        <w:rPr>
          <w:rFonts w:ascii="Times New Roman" w:eastAsia="Times New Roman" w:hAnsi="Times New Roman" w:cs="B Zar"/>
          <w:b/>
          <w:bCs/>
          <w:sz w:val="24"/>
          <w:szCs w:val="24"/>
        </w:rPr>
      </w:pPr>
    </w:p>
    <w:p w:rsidR="00EA3E41" w:rsidRPr="00E52C7B" w:rsidRDefault="00EA3E41" w:rsidP="00E80ABD">
      <w:pPr>
        <w:bidi/>
        <w:spacing w:after="0" w:line="240" w:lineRule="auto"/>
        <w:jc w:val="center"/>
        <w:rPr>
          <w:rFonts w:ascii="Times New Roman" w:eastAsia="Times New Roman" w:hAnsi="Times New Roman" w:cs="B Nazanin"/>
          <w:b/>
          <w:bCs/>
          <w:sz w:val="20"/>
          <w:szCs w:val="28"/>
        </w:rPr>
      </w:pPr>
      <w:r w:rsidRPr="00E52C7B">
        <w:rPr>
          <w:rFonts w:ascii="Times New Roman" w:eastAsia="Times New Roman" w:hAnsi="Times New Roman" w:cs="B Nazanin" w:hint="cs"/>
          <w:b/>
          <w:bCs/>
          <w:sz w:val="20"/>
          <w:szCs w:val="28"/>
          <w:rtl/>
        </w:rPr>
        <w:t>بررسی</w:t>
      </w:r>
      <w:r w:rsidRPr="00E52C7B">
        <w:rPr>
          <w:rFonts w:ascii="Times New Roman" w:eastAsia="Times New Roman" w:hAnsi="Times New Roman" w:cs="B Nazanin"/>
          <w:b/>
          <w:bCs/>
          <w:sz w:val="20"/>
          <w:szCs w:val="28"/>
          <w:rtl/>
        </w:rPr>
        <w:t xml:space="preserve"> </w:t>
      </w:r>
      <w:r w:rsidRPr="00E52C7B">
        <w:rPr>
          <w:rFonts w:ascii="Times New Roman" w:eastAsia="Times New Roman" w:hAnsi="Times New Roman" w:cs="B Nazanin" w:hint="cs"/>
          <w:b/>
          <w:bCs/>
          <w:sz w:val="20"/>
          <w:szCs w:val="28"/>
          <w:rtl/>
        </w:rPr>
        <w:t>عوامل</w:t>
      </w:r>
      <w:r w:rsidRPr="00E52C7B">
        <w:rPr>
          <w:rFonts w:ascii="Times New Roman" w:eastAsia="Times New Roman" w:hAnsi="Times New Roman" w:cs="B Nazanin"/>
          <w:b/>
          <w:bCs/>
          <w:sz w:val="20"/>
          <w:szCs w:val="28"/>
          <w:rtl/>
        </w:rPr>
        <w:t xml:space="preserve"> </w:t>
      </w:r>
      <w:r w:rsidRPr="00E52C7B">
        <w:rPr>
          <w:rFonts w:ascii="Times New Roman" w:eastAsia="Times New Roman" w:hAnsi="Times New Roman" w:cs="B Nazanin" w:hint="cs"/>
          <w:b/>
          <w:bCs/>
          <w:sz w:val="20"/>
          <w:szCs w:val="28"/>
          <w:rtl/>
        </w:rPr>
        <w:t>موثر</w:t>
      </w:r>
      <w:r w:rsidRPr="00E52C7B">
        <w:rPr>
          <w:rFonts w:ascii="Times New Roman" w:eastAsia="Times New Roman" w:hAnsi="Times New Roman" w:cs="B Nazanin"/>
          <w:b/>
          <w:bCs/>
          <w:sz w:val="20"/>
          <w:szCs w:val="28"/>
          <w:rtl/>
        </w:rPr>
        <w:t xml:space="preserve"> </w:t>
      </w:r>
      <w:r w:rsidRPr="00E52C7B">
        <w:rPr>
          <w:rFonts w:ascii="Times New Roman" w:eastAsia="Times New Roman" w:hAnsi="Times New Roman" w:cs="B Nazanin" w:hint="cs"/>
          <w:b/>
          <w:bCs/>
          <w:sz w:val="20"/>
          <w:szCs w:val="28"/>
          <w:rtl/>
        </w:rPr>
        <w:t>بر جهش توليد و</w:t>
      </w:r>
      <w:r w:rsidRPr="00E52C7B">
        <w:rPr>
          <w:rFonts w:ascii="Times New Roman" w:eastAsia="Times New Roman" w:hAnsi="Times New Roman" w:cs="B Nazanin"/>
          <w:b/>
          <w:bCs/>
          <w:sz w:val="20"/>
          <w:szCs w:val="28"/>
          <w:rtl/>
        </w:rPr>
        <w:t xml:space="preserve"> </w:t>
      </w:r>
      <w:r w:rsidRPr="00E52C7B">
        <w:rPr>
          <w:rFonts w:ascii="Times New Roman" w:eastAsia="Times New Roman" w:hAnsi="Times New Roman" w:cs="B Nazanin" w:hint="cs"/>
          <w:b/>
          <w:bCs/>
          <w:sz w:val="20"/>
          <w:szCs w:val="28"/>
          <w:rtl/>
        </w:rPr>
        <w:t>پذیرش</w:t>
      </w:r>
      <w:r w:rsidRPr="00E52C7B">
        <w:rPr>
          <w:rFonts w:ascii="Times New Roman" w:eastAsia="Times New Roman" w:hAnsi="Times New Roman" w:cs="B Nazanin"/>
          <w:b/>
          <w:bCs/>
          <w:sz w:val="20"/>
          <w:szCs w:val="28"/>
          <w:rtl/>
        </w:rPr>
        <w:t xml:space="preserve"> </w:t>
      </w:r>
      <w:r w:rsidRPr="00E52C7B">
        <w:rPr>
          <w:rFonts w:ascii="Times New Roman" w:eastAsia="Times New Roman" w:hAnsi="Times New Roman" w:cs="B Nazanin" w:hint="cs"/>
          <w:b/>
          <w:bCs/>
          <w:sz w:val="20"/>
          <w:szCs w:val="28"/>
          <w:rtl/>
        </w:rPr>
        <w:t>کشاورزی</w:t>
      </w:r>
      <w:r w:rsidRPr="00E52C7B">
        <w:rPr>
          <w:rFonts w:ascii="Times New Roman" w:eastAsia="Times New Roman" w:hAnsi="Times New Roman" w:cs="B Nazanin"/>
          <w:b/>
          <w:bCs/>
          <w:sz w:val="20"/>
          <w:szCs w:val="28"/>
          <w:rtl/>
        </w:rPr>
        <w:t xml:space="preserve"> </w:t>
      </w:r>
      <w:r w:rsidRPr="00E52C7B">
        <w:rPr>
          <w:rFonts w:ascii="Times New Roman" w:eastAsia="Times New Roman" w:hAnsi="Times New Roman" w:cs="B Nazanin" w:hint="cs"/>
          <w:b/>
          <w:bCs/>
          <w:sz w:val="20"/>
          <w:szCs w:val="28"/>
          <w:rtl/>
        </w:rPr>
        <w:t>حفاظتی</w:t>
      </w:r>
      <w:r w:rsidRPr="00E52C7B">
        <w:rPr>
          <w:rFonts w:ascii="Times New Roman" w:eastAsia="Times New Roman" w:hAnsi="Times New Roman" w:cs="B Nazanin"/>
          <w:b/>
          <w:bCs/>
          <w:sz w:val="20"/>
          <w:szCs w:val="28"/>
          <w:rtl/>
        </w:rPr>
        <w:t xml:space="preserve"> </w:t>
      </w:r>
      <w:r w:rsidRPr="00E52C7B">
        <w:rPr>
          <w:rFonts w:ascii="Times New Roman" w:eastAsia="Times New Roman" w:hAnsi="Times New Roman" w:cs="B Nazanin" w:hint="cs"/>
          <w:b/>
          <w:bCs/>
          <w:sz w:val="20"/>
          <w:szCs w:val="28"/>
          <w:rtl/>
        </w:rPr>
        <w:t>در کشاورزان</w:t>
      </w:r>
    </w:p>
    <w:p w:rsidR="007F2FBE" w:rsidRPr="00E52C7B" w:rsidRDefault="007F2FBE" w:rsidP="00E80ABD">
      <w:pPr>
        <w:bidi/>
        <w:spacing w:after="0" w:line="240" w:lineRule="auto"/>
        <w:jc w:val="center"/>
        <w:rPr>
          <w:rFonts w:ascii="Times New Roman" w:eastAsia="Times New Roman" w:hAnsi="Times New Roman" w:cs="B Nazanin"/>
          <w:b/>
          <w:bCs/>
          <w:sz w:val="20"/>
          <w:szCs w:val="28"/>
        </w:rPr>
      </w:pPr>
    </w:p>
    <w:p w:rsidR="00801D17" w:rsidRPr="00E52C7B" w:rsidRDefault="00801D17" w:rsidP="00E80ABD">
      <w:pPr>
        <w:bidi/>
        <w:spacing w:after="0" w:line="240" w:lineRule="auto"/>
        <w:jc w:val="center"/>
        <w:rPr>
          <w:rFonts w:ascii="Times New Roman" w:eastAsia="Times New Roman" w:hAnsi="Times New Roman" w:cs="B Nazanin"/>
          <w:b/>
          <w:bCs/>
          <w:rtl/>
          <w:lang w:bidi="fa-IR"/>
        </w:rPr>
      </w:pPr>
      <w:r w:rsidRPr="004E351D">
        <w:rPr>
          <w:rFonts w:ascii="Times New Roman" w:eastAsia="Times New Roman" w:hAnsi="Times New Roman" w:cs="B Nazanin" w:hint="cs"/>
          <w:b/>
          <w:bCs/>
          <w:u w:val="single"/>
          <w:rtl/>
          <w:lang w:bidi="fa-IR"/>
        </w:rPr>
        <w:t>هيوا عزيزي</w:t>
      </w:r>
      <w:r w:rsidR="00F803BC" w:rsidRPr="00E52C7B">
        <w:rPr>
          <w:rFonts w:ascii="Times New Roman" w:eastAsia="Times New Roman" w:hAnsi="Times New Roman" w:cs="B Nazanin" w:hint="cs"/>
          <w:b/>
          <w:bCs/>
          <w:rtl/>
          <w:lang w:bidi="fa-IR"/>
        </w:rPr>
        <w:t>،</w:t>
      </w:r>
      <w:r w:rsidRPr="00E52C7B">
        <w:rPr>
          <w:rFonts w:ascii="Times New Roman" w:eastAsia="Times New Roman" w:hAnsi="Times New Roman" w:cs="B Nazanin" w:hint="cs"/>
          <w:b/>
          <w:bCs/>
          <w:rtl/>
          <w:lang w:bidi="fa-IR"/>
        </w:rPr>
        <w:t xml:space="preserve"> ارشد زراعت</w:t>
      </w:r>
    </w:p>
    <w:p w:rsidR="00801D17" w:rsidRPr="00E52C7B" w:rsidRDefault="00801D17" w:rsidP="00E80ABD">
      <w:pPr>
        <w:bidi/>
        <w:spacing w:after="0" w:line="240" w:lineRule="auto"/>
        <w:jc w:val="center"/>
        <w:rPr>
          <w:rFonts w:ascii="Times New Roman" w:eastAsia="Times New Roman" w:hAnsi="Times New Roman" w:cs="B Nazanin"/>
          <w:b/>
          <w:bCs/>
          <w:rtl/>
          <w:lang w:bidi="fa-IR"/>
        </w:rPr>
      </w:pPr>
      <w:r w:rsidRPr="004E351D">
        <w:rPr>
          <w:rFonts w:ascii="Times New Roman" w:eastAsia="Times New Roman" w:hAnsi="Times New Roman" w:cs="B Nazanin" w:hint="cs"/>
          <w:b/>
          <w:bCs/>
          <w:u w:val="single"/>
          <w:rtl/>
          <w:lang w:bidi="fa-IR"/>
        </w:rPr>
        <w:t>فريده خرمي</w:t>
      </w:r>
      <w:r w:rsidR="00F803BC" w:rsidRPr="00E52C7B">
        <w:rPr>
          <w:rFonts w:ascii="Times New Roman" w:eastAsia="Times New Roman" w:hAnsi="Times New Roman" w:cs="B Nazanin" w:hint="cs"/>
          <w:b/>
          <w:bCs/>
          <w:rtl/>
          <w:lang w:bidi="fa-IR"/>
        </w:rPr>
        <w:t>،</w:t>
      </w:r>
      <w:r w:rsidRPr="00E52C7B">
        <w:rPr>
          <w:rFonts w:ascii="Times New Roman" w:eastAsia="Times New Roman" w:hAnsi="Times New Roman" w:cs="B Nazanin" w:hint="cs"/>
          <w:b/>
          <w:bCs/>
          <w:rtl/>
          <w:lang w:bidi="fa-IR"/>
        </w:rPr>
        <w:t xml:space="preserve"> ارشد توسعه كشاورزي</w:t>
      </w:r>
    </w:p>
    <w:p w:rsidR="00801D17" w:rsidRPr="00E52C7B" w:rsidRDefault="00801D17" w:rsidP="00E80ABD">
      <w:pPr>
        <w:bidi/>
        <w:spacing w:after="0" w:line="240" w:lineRule="auto"/>
        <w:jc w:val="center"/>
        <w:rPr>
          <w:rFonts w:ascii="Times New Roman" w:eastAsia="Times New Roman" w:hAnsi="Times New Roman" w:cs="B Nazanin"/>
          <w:b/>
          <w:bCs/>
          <w:rtl/>
          <w:lang w:bidi="fa-IR"/>
        </w:rPr>
      </w:pPr>
      <w:r w:rsidRPr="004E351D">
        <w:rPr>
          <w:rFonts w:ascii="Times New Roman" w:eastAsia="Times New Roman" w:hAnsi="Times New Roman" w:cs="B Nazanin" w:hint="cs"/>
          <w:b/>
          <w:bCs/>
          <w:u w:val="single"/>
          <w:rtl/>
          <w:lang w:bidi="fa-IR"/>
        </w:rPr>
        <w:t>مهدي نياكان</w:t>
      </w:r>
      <w:r w:rsidR="00F803BC" w:rsidRPr="004E351D">
        <w:rPr>
          <w:rFonts w:ascii="Times New Roman" w:eastAsia="Times New Roman" w:hAnsi="Times New Roman" w:cs="B Nazanin" w:hint="cs"/>
          <w:b/>
          <w:bCs/>
          <w:u w:val="single"/>
          <w:rtl/>
          <w:lang w:bidi="fa-IR"/>
        </w:rPr>
        <w:t>،</w:t>
      </w:r>
      <w:r w:rsidRPr="00E52C7B">
        <w:rPr>
          <w:rFonts w:ascii="Times New Roman" w:eastAsia="Times New Roman" w:hAnsi="Times New Roman" w:cs="B Nazanin" w:hint="cs"/>
          <w:b/>
          <w:bCs/>
          <w:rtl/>
          <w:lang w:bidi="fa-IR"/>
        </w:rPr>
        <w:t xml:space="preserve"> كارشناس منابع طبيعي مرتع و آبخيزداري </w:t>
      </w:r>
    </w:p>
    <w:p w:rsidR="00801D17" w:rsidRPr="00E52C7B" w:rsidRDefault="00801D17" w:rsidP="00E80ABD">
      <w:pPr>
        <w:bidi/>
        <w:spacing w:after="0" w:line="240" w:lineRule="auto"/>
        <w:jc w:val="center"/>
        <w:rPr>
          <w:rFonts w:ascii="Times New Roman" w:eastAsia="Times New Roman" w:hAnsi="Times New Roman" w:cs="B Nazanin"/>
          <w:b/>
          <w:bCs/>
          <w:sz w:val="20"/>
          <w:szCs w:val="28"/>
          <w:rtl/>
          <w:lang w:bidi="fa-IR"/>
        </w:rPr>
      </w:pPr>
      <w:r w:rsidRPr="004E351D">
        <w:rPr>
          <w:rFonts w:ascii="Times New Roman" w:eastAsia="Times New Roman" w:hAnsi="Times New Roman" w:cs="B Nazanin" w:hint="cs"/>
          <w:b/>
          <w:bCs/>
          <w:u w:val="single"/>
          <w:rtl/>
          <w:lang w:bidi="fa-IR"/>
        </w:rPr>
        <w:t>بنفشه آتش‌فراز</w:t>
      </w:r>
      <w:r w:rsidR="00F803BC" w:rsidRPr="004E351D">
        <w:rPr>
          <w:rFonts w:ascii="Times New Roman" w:eastAsia="Times New Roman" w:hAnsi="Times New Roman" w:cs="B Nazanin" w:hint="cs"/>
          <w:b/>
          <w:bCs/>
          <w:u w:val="single"/>
          <w:rtl/>
          <w:lang w:bidi="fa-IR"/>
        </w:rPr>
        <w:t>،</w:t>
      </w:r>
      <w:r w:rsidRPr="00E52C7B">
        <w:rPr>
          <w:rFonts w:ascii="Times New Roman" w:eastAsia="Times New Roman" w:hAnsi="Times New Roman" w:cs="B Nazanin" w:hint="cs"/>
          <w:b/>
          <w:bCs/>
          <w:rtl/>
          <w:lang w:bidi="fa-IR"/>
        </w:rPr>
        <w:t xml:space="preserve"> ارشد توسعه روستايي</w:t>
      </w:r>
    </w:p>
    <w:p w:rsidR="007F2FBE" w:rsidRPr="00E52C7B" w:rsidRDefault="00EA3E41" w:rsidP="00E80ABD">
      <w:pPr>
        <w:bidi/>
        <w:spacing w:after="0" w:line="240" w:lineRule="auto"/>
        <w:jc w:val="both"/>
        <w:rPr>
          <w:rFonts w:ascii="Times New Roman" w:eastAsia="Times New Roman" w:hAnsi="Times New Roman" w:cs="B Nazanin"/>
          <w:b/>
          <w:bCs/>
          <w:sz w:val="24"/>
          <w:szCs w:val="24"/>
        </w:rPr>
      </w:pPr>
      <w:r w:rsidRPr="00E52C7B">
        <w:rPr>
          <w:rFonts w:ascii="Times New Roman" w:eastAsia="Times New Roman" w:hAnsi="Times New Roman" w:cs="B Nazanin"/>
          <w:b/>
          <w:bCs/>
          <w:sz w:val="20"/>
          <w:szCs w:val="20"/>
        </w:rPr>
        <w:br/>
      </w:r>
    </w:p>
    <w:p w:rsidR="00EA3E41" w:rsidRPr="00E52C7B" w:rsidRDefault="00EA3E41" w:rsidP="00E80ABD">
      <w:pPr>
        <w:bidi/>
        <w:spacing w:after="0" w:line="240" w:lineRule="auto"/>
        <w:jc w:val="both"/>
        <w:rPr>
          <w:rFonts w:ascii="Times New Roman" w:eastAsia="Times New Roman" w:hAnsi="Times New Roman" w:cs="B Nazanin"/>
          <w:sz w:val="24"/>
          <w:szCs w:val="24"/>
          <w:lang w:bidi="fa-IR"/>
        </w:rPr>
      </w:pPr>
      <w:r w:rsidRPr="00E52C7B">
        <w:rPr>
          <w:rFonts w:ascii="Times New Roman" w:eastAsia="Times New Roman" w:hAnsi="Times New Roman" w:cs="B Nazanin"/>
          <w:b/>
          <w:bCs/>
          <w:sz w:val="24"/>
          <w:szCs w:val="24"/>
          <w:rtl/>
        </w:rPr>
        <w:t>چکیده :</w:t>
      </w:r>
      <w:r w:rsidRPr="00E52C7B">
        <w:rPr>
          <w:rFonts w:ascii="Times New Roman" w:eastAsia="Times New Roman" w:hAnsi="Times New Roman" w:cs="B Nazanin" w:hint="cs"/>
          <w:sz w:val="24"/>
          <w:szCs w:val="24"/>
          <w:rtl/>
          <w:lang w:bidi="fa-IR"/>
        </w:rPr>
        <w:t xml:space="preserve">                                                                                                                                </w:t>
      </w:r>
    </w:p>
    <w:p w:rsidR="00EA3E41" w:rsidRPr="00E52C7B" w:rsidRDefault="00EA3E41" w:rsidP="00E80ABD">
      <w:pPr>
        <w:bidi/>
        <w:spacing w:after="0" w:line="240" w:lineRule="auto"/>
        <w:jc w:val="both"/>
        <w:rPr>
          <w:rFonts w:ascii="Times New Roman" w:eastAsia="Times New Roman" w:hAnsi="Times New Roman" w:cs="B Nazanin"/>
          <w:b/>
          <w:bCs/>
          <w:sz w:val="24"/>
          <w:szCs w:val="24"/>
          <w:rtl/>
          <w:lang w:bidi="fa-IR"/>
        </w:rPr>
      </w:pPr>
      <w:r w:rsidRPr="00E52C7B">
        <w:rPr>
          <w:rFonts w:ascii="Times New Roman" w:eastAsia="Calibri" w:hAnsi="Times New Roman" w:cs="B Nazanin" w:hint="cs"/>
          <w:sz w:val="24"/>
          <w:szCs w:val="24"/>
          <w:rtl/>
        </w:rPr>
        <w:t xml:space="preserve">    در دنياي امروزي، رشد سرسام آور جمعيت از يك طرف و فشار بيش از حد بر زمين و بهره</w:t>
      </w:r>
      <w:r w:rsidR="00345A53" w:rsidRPr="00E52C7B">
        <w:rPr>
          <w:rFonts w:ascii="Times New Roman" w:eastAsia="Calibri" w:hAnsi="Times New Roman" w:cs="B Nazanin" w:hint="cs"/>
          <w:sz w:val="24"/>
          <w:szCs w:val="24"/>
          <w:rtl/>
        </w:rPr>
        <w:t>‌</w:t>
      </w:r>
      <w:r w:rsidRPr="00E52C7B">
        <w:rPr>
          <w:rFonts w:ascii="Times New Roman" w:eastAsia="Calibri" w:hAnsi="Times New Roman" w:cs="B Nazanin" w:hint="cs"/>
          <w:sz w:val="24"/>
          <w:szCs w:val="24"/>
          <w:rtl/>
        </w:rPr>
        <w:t>برداري نامناسب و غلط از خاك از طرف ديگر، موجب وارد كردن خسارات زيادي بر اين منبع مهم شده و باعث گرديده است كـــــه بيشتر از يك سوم كل اراضي دنيا در معرض فرسايش شديد قرار گيرند و ســــاليانه حدود 5 تا 7 ميليون هكتار زمين زراعي خوب به علت عدم مديريت مناسب، استفاده از روش</w:t>
      </w:r>
      <w:r w:rsidR="00345A53" w:rsidRPr="00E52C7B">
        <w:rPr>
          <w:rFonts w:ascii="Times New Roman" w:eastAsia="Calibri" w:hAnsi="Times New Roman" w:cs="B Nazanin" w:hint="cs"/>
          <w:sz w:val="24"/>
          <w:szCs w:val="24"/>
          <w:rtl/>
        </w:rPr>
        <w:t xml:space="preserve">‌هاي </w:t>
      </w:r>
      <w:r w:rsidRPr="00E52C7B">
        <w:rPr>
          <w:rFonts w:ascii="Times New Roman" w:eastAsia="Calibri" w:hAnsi="Times New Roman" w:cs="B Nazanin" w:hint="cs"/>
          <w:sz w:val="24"/>
          <w:szCs w:val="24"/>
          <w:rtl/>
        </w:rPr>
        <w:t>زراعي نامناسب، چـراي بيش از حد و غيره در اثر فرسايش و تباهي از بين برود و حدود 25 ميليارد تن از خاك زراعي زمـين</w:t>
      </w:r>
      <w:r w:rsidR="00345A53" w:rsidRPr="00E52C7B">
        <w:rPr>
          <w:rFonts w:ascii="Times New Roman" w:eastAsia="Calibri" w:hAnsi="Times New Roman" w:cs="B Nazanin" w:hint="cs"/>
          <w:sz w:val="24"/>
          <w:szCs w:val="24"/>
          <w:rtl/>
        </w:rPr>
        <w:t xml:space="preserve">‌هاي </w:t>
      </w:r>
      <w:r w:rsidRPr="00E52C7B">
        <w:rPr>
          <w:rFonts w:ascii="Times New Roman" w:eastAsia="Calibri" w:hAnsi="Times New Roman" w:cs="B Nazanin" w:hint="cs"/>
          <w:sz w:val="24"/>
          <w:szCs w:val="24"/>
          <w:rtl/>
        </w:rPr>
        <w:t xml:space="preserve">كشاورزي در جهان از سطح زمين شسته و به رودخانه ها و نهايتا به درياها و اقيانوسها ريخته بشود </w:t>
      </w:r>
      <w:r w:rsidR="00B21DD8" w:rsidRPr="00E52C7B">
        <w:rPr>
          <w:rFonts w:ascii="Times New Roman" w:eastAsia="Calibri" w:hAnsi="Times New Roman" w:cs="B Nazanin" w:hint="cs"/>
          <w:sz w:val="24"/>
          <w:szCs w:val="24"/>
          <w:rtl/>
        </w:rPr>
        <w:t>(1997</w:t>
      </w:r>
      <w:r w:rsidR="00B21DD8" w:rsidRPr="00E52C7B">
        <w:rPr>
          <w:rFonts w:ascii="Times New Roman" w:eastAsia="Calibri" w:hAnsi="Times New Roman" w:cs="B Nazanin"/>
          <w:sz w:val="24"/>
          <w:szCs w:val="24"/>
        </w:rPr>
        <w:t xml:space="preserve"> </w:t>
      </w:r>
      <m:oMath>
        <m:r>
          <m:rPr>
            <m:sty m:val="p"/>
          </m:rPr>
          <w:rPr>
            <w:rFonts w:ascii="Cambria Math" w:eastAsia="Calibri" w:hAnsi="Cambria Math" w:cs="B Nazanin"/>
            <w:sz w:val="24"/>
            <w:szCs w:val="24"/>
          </w:rPr>
          <m:t>FAO</m:t>
        </m:r>
      </m:oMath>
      <w:r w:rsidR="00B21DD8" w:rsidRPr="00E52C7B">
        <w:rPr>
          <w:rFonts w:ascii="Times New Roman" w:eastAsia="Calibri" w:hAnsi="Times New Roman" w:cs="B Nazanin"/>
          <w:sz w:val="24"/>
          <w:szCs w:val="24"/>
        </w:rPr>
        <w:t xml:space="preserve"> ,</w:t>
      </w:r>
      <w:r w:rsidR="00B21DD8" w:rsidRPr="00E52C7B">
        <w:rPr>
          <w:rFonts w:ascii="Times New Roman" w:eastAsia="Calibri" w:hAnsi="Times New Roman" w:cs="B Nazanin" w:hint="cs"/>
          <w:sz w:val="24"/>
          <w:szCs w:val="24"/>
          <w:rtl/>
          <w:lang w:bidi="fa-IR"/>
        </w:rPr>
        <w:t>).</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یکی از رویکردهای وزارت جهاد کشاورزی جهت مقابله با چالش</w:t>
      </w:r>
      <w:r w:rsidR="00B21DD8"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های بخش،توسعه کشاورزی حفاظتی با</w:t>
      </w:r>
      <w:r w:rsidR="00B21DD8"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هدف دستیابی به تولید پایدار و مدیریت پایدار منابع آب وخاک است.</w:t>
      </w:r>
      <w:r w:rsidR="00345A53"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 xml:space="preserve">پژوهش حاضر با هدف شناسایی </w:t>
      </w:r>
      <w:r w:rsidRPr="00E52C7B">
        <w:rPr>
          <w:rFonts w:ascii="Times New Roman" w:eastAsia="Times New Roman" w:hAnsi="Times New Roman" w:cs="B Nazanin" w:hint="cs"/>
          <w:sz w:val="24"/>
          <w:szCs w:val="24"/>
          <w:rtl/>
        </w:rPr>
        <w:t>عوامل موثر بر پذیرش</w:t>
      </w:r>
      <w:r w:rsidRPr="00E52C7B">
        <w:rPr>
          <w:rFonts w:ascii="Times New Roman" w:eastAsia="Times New Roman" w:hAnsi="Times New Roman" w:cs="B Nazanin"/>
          <w:sz w:val="24"/>
          <w:szCs w:val="24"/>
          <w:rtl/>
        </w:rPr>
        <w:t xml:space="preserve"> کش</w:t>
      </w:r>
      <w:r w:rsidRPr="00E52C7B">
        <w:rPr>
          <w:rFonts w:ascii="Times New Roman" w:eastAsia="Times New Roman" w:hAnsi="Times New Roman" w:cs="B Nazanin" w:hint="cs"/>
          <w:sz w:val="24"/>
          <w:szCs w:val="24"/>
          <w:rtl/>
        </w:rPr>
        <w:t>اورزی</w:t>
      </w:r>
      <w:r w:rsidRPr="00E52C7B">
        <w:rPr>
          <w:rFonts w:ascii="Times New Roman" w:eastAsia="Times New Roman" w:hAnsi="Times New Roman" w:cs="B Nazanin"/>
          <w:sz w:val="24"/>
          <w:szCs w:val="24"/>
          <w:rtl/>
        </w:rPr>
        <w:t xml:space="preserve"> حفاظتی از </w:t>
      </w:r>
      <w:r w:rsidRPr="00E52C7B">
        <w:rPr>
          <w:rFonts w:ascii="Times New Roman" w:eastAsia="Times New Roman" w:hAnsi="Times New Roman" w:cs="B Nazanin" w:hint="cs"/>
          <w:sz w:val="24"/>
          <w:szCs w:val="24"/>
          <w:rtl/>
        </w:rPr>
        <w:t>کشاورزان</w:t>
      </w:r>
      <w:r w:rsidRPr="00E52C7B">
        <w:rPr>
          <w:rFonts w:ascii="Times New Roman" w:eastAsia="Times New Roman" w:hAnsi="Times New Roman" w:cs="B Nazanin"/>
          <w:sz w:val="24"/>
          <w:szCs w:val="24"/>
          <w:rtl/>
        </w:rPr>
        <w:t xml:space="preserve"> سازمان جهاد کشاورزی در </w:t>
      </w:r>
      <w:r w:rsidRPr="00E52C7B">
        <w:rPr>
          <w:rFonts w:ascii="Times New Roman" w:eastAsia="Times New Roman" w:hAnsi="Times New Roman" w:cs="B Nazanin" w:hint="cs"/>
          <w:sz w:val="24"/>
          <w:szCs w:val="24"/>
          <w:rtl/>
        </w:rPr>
        <w:t>استان کرمانشاه</w:t>
      </w:r>
      <w:r w:rsidRPr="00E52C7B">
        <w:rPr>
          <w:rFonts w:ascii="Times New Roman" w:eastAsia="Times New Roman" w:hAnsi="Times New Roman" w:cs="B Nazanin"/>
          <w:sz w:val="24"/>
          <w:szCs w:val="24"/>
          <w:rtl/>
        </w:rPr>
        <w:t xml:space="preserve"> به روش پیمایشی انجام شده است.</w:t>
      </w:r>
      <w:r w:rsidR="00345A53"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 xml:space="preserve">جامعه آماری پژوهش </w:t>
      </w:r>
      <w:r w:rsidRPr="00E52C7B">
        <w:rPr>
          <w:rFonts w:ascii="Times New Roman" w:eastAsia="Times New Roman" w:hAnsi="Times New Roman" w:cs="B Nazanin" w:hint="cs"/>
          <w:sz w:val="24"/>
          <w:szCs w:val="24"/>
          <w:rtl/>
        </w:rPr>
        <w:t>کشاورزان</w:t>
      </w:r>
      <w:r w:rsidRPr="00E52C7B">
        <w:rPr>
          <w:rFonts w:ascii="Times New Roman" w:eastAsia="Times New Roman" w:hAnsi="Times New Roman" w:cs="B Nazanin"/>
          <w:sz w:val="24"/>
          <w:szCs w:val="24"/>
          <w:rtl/>
        </w:rPr>
        <w:t xml:space="preserve"> سازمان جهاد کشاورزی استان کرمانشاه شهرستان روانسر وحومه در زمینه کشاورزی حفاظتی بودند که از بین آنها به صورت</w:t>
      </w:r>
      <w:r w:rsidRPr="00E52C7B">
        <w:rPr>
          <w:rFonts w:ascii="Times New Roman" w:eastAsia="Times New Roman" w:hAnsi="Times New Roman" w:cs="B Nazanin" w:hint="cs"/>
          <w:sz w:val="24"/>
          <w:szCs w:val="24"/>
          <w:rtl/>
        </w:rPr>
        <w:t xml:space="preserve"> تصادفی ساده</w:t>
      </w:r>
      <w:r w:rsidRPr="00E52C7B">
        <w:rPr>
          <w:rFonts w:ascii="Times New Roman" w:eastAsia="Times New Roman" w:hAnsi="Times New Roman" w:cs="B Nazanin"/>
          <w:sz w:val="24"/>
          <w:szCs w:val="24"/>
          <w:rtl/>
        </w:rPr>
        <w:t xml:space="preserve"> </w:t>
      </w:r>
      <w:r w:rsidR="00047DD0" w:rsidRPr="00E52C7B">
        <w:rPr>
          <w:rFonts w:ascii="Times New Roman" w:eastAsia="Times New Roman" w:hAnsi="Times New Roman" w:cs="B Nazanin" w:hint="cs"/>
          <w:sz w:val="24"/>
          <w:szCs w:val="24"/>
          <w:rtl/>
        </w:rPr>
        <w:t xml:space="preserve"> </w:t>
      </w:r>
      <w:r w:rsidR="00B21DD8"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88</w:t>
      </w:r>
      <w:r w:rsidRPr="00E52C7B">
        <w:rPr>
          <w:rFonts w:ascii="Times New Roman" w:eastAsia="Times New Roman" w:hAnsi="Times New Roman" w:cs="B Nazanin"/>
          <w:sz w:val="24"/>
          <w:szCs w:val="24"/>
          <w:rtl/>
        </w:rPr>
        <w:t>نفر انتخاب گردید.</w:t>
      </w:r>
      <w:r w:rsidR="00B21DD8"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پرسشنامه ابزار اصلی پ</w:t>
      </w:r>
      <w:r w:rsidR="00B21DD8" w:rsidRPr="00E52C7B">
        <w:rPr>
          <w:rFonts w:ascii="Times New Roman" w:eastAsia="Times New Roman" w:hAnsi="Times New Roman" w:cs="B Nazanin" w:hint="cs"/>
          <w:sz w:val="24"/>
          <w:szCs w:val="24"/>
          <w:rtl/>
        </w:rPr>
        <w:t>ژ</w:t>
      </w:r>
      <w:r w:rsidRPr="00E52C7B">
        <w:rPr>
          <w:rFonts w:ascii="Times New Roman" w:eastAsia="Times New Roman" w:hAnsi="Times New Roman" w:cs="B Nazanin"/>
          <w:sz w:val="24"/>
          <w:szCs w:val="24"/>
          <w:rtl/>
        </w:rPr>
        <w:t xml:space="preserve">وهش بود که با استفاده از مرور منابع ومصاحبه با </w:t>
      </w:r>
      <w:r w:rsidRPr="00E52C7B">
        <w:rPr>
          <w:rFonts w:ascii="Times New Roman" w:eastAsia="Times New Roman" w:hAnsi="Times New Roman" w:cs="B Nazanin" w:hint="cs"/>
          <w:sz w:val="24"/>
          <w:szCs w:val="24"/>
          <w:rtl/>
        </w:rPr>
        <w:t>اساتید</w:t>
      </w:r>
      <w:r w:rsidRPr="00E52C7B">
        <w:rPr>
          <w:rFonts w:ascii="Times New Roman" w:eastAsia="Times New Roman" w:hAnsi="Times New Roman" w:cs="B Nazanin"/>
          <w:sz w:val="24"/>
          <w:szCs w:val="24"/>
          <w:rtl/>
        </w:rPr>
        <w:t xml:space="preserve"> طراحی و </w:t>
      </w:r>
      <w:r w:rsidRPr="00E52C7B">
        <w:rPr>
          <w:rFonts w:ascii="Times New Roman" w:eastAsia="Times New Roman" w:hAnsi="Times New Roman" w:cs="B Nazanin" w:hint="cs"/>
          <w:sz w:val="24"/>
          <w:szCs w:val="24"/>
          <w:rtl/>
        </w:rPr>
        <w:t>روایی</w:t>
      </w:r>
      <w:r w:rsidRPr="00E52C7B">
        <w:rPr>
          <w:rFonts w:ascii="Times New Roman" w:eastAsia="Times New Roman" w:hAnsi="Times New Roman" w:cs="B Nazanin"/>
          <w:sz w:val="24"/>
          <w:szCs w:val="24"/>
          <w:rtl/>
        </w:rPr>
        <w:t xml:space="preserve"> محتوایی آن مورد تایید قرار گرفت</w:t>
      </w:r>
      <w:r w:rsidRPr="00E52C7B">
        <w:rPr>
          <w:rFonts w:ascii="Times New Roman" w:eastAsia="Times New Roman" w:hAnsi="Times New Roman" w:cs="B Nazanin" w:hint="cs"/>
          <w:sz w:val="24"/>
          <w:szCs w:val="24"/>
          <w:rtl/>
        </w:rPr>
        <w:t>.30</w:t>
      </w:r>
      <w:r w:rsidRPr="00E52C7B">
        <w:rPr>
          <w:rFonts w:ascii="Times New Roman" w:eastAsia="Times New Roman" w:hAnsi="Times New Roman" w:cs="B Nazanin"/>
          <w:sz w:val="24"/>
          <w:szCs w:val="24"/>
          <w:rtl/>
        </w:rPr>
        <w:t xml:space="preserve"> پرسشنامه برای بررسی پایایی تکمیل و</w:t>
      </w:r>
      <w:r w:rsidR="00B21DD8"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 xml:space="preserve">مقدار آلفای کرونباخ آن </w:t>
      </w:r>
      <w:r w:rsidRPr="00E52C7B">
        <w:rPr>
          <w:rFonts w:ascii="Times New Roman" w:eastAsia="Times New Roman" w:hAnsi="Times New Roman" w:cs="B Nazanin" w:hint="cs"/>
          <w:sz w:val="24"/>
          <w:szCs w:val="24"/>
          <w:rtl/>
        </w:rPr>
        <w:t>86</w:t>
      </w:r>
      <w:r w:rsidRPr="00E52C7B">
        <w:rPr>
          <w:rFonts w:ascii="Times New Roman" w:eastAsia="Times New Roman" w:hAnsi="Times New Roman" w:cs="B Nazanin"/>
          <w:sz w:val="24"/>
          <w:szCs w:val="24"/>
          <w:rtl/>
        </w:rPr>
        <w:t>/0</w:t>
      </w:r>
      <w:r w:rsidR="00C83C17"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بدست آمد که نشان دهنده پایای</w:t>
      </w:r>
      <w:r w:rsidRPr="00E52C7B">
        <w:rPr>
          <w:rFonts w:ascii="Times New Roman" w:eastAsia="Times New Roman" w:hAnsi="Times New Roman" w:cs="B Nazanin" w:hint="cs"/>
          <w:sz w:val="24"/>
          <w:szCs w:val="24"/>
          <w:rtl/>
        </w:rPr>
        <w:t>ی</w:t>
      </w:r>
      <w:r w:rsidRPr="00E52C7B">
        <w:rPr>
          <w:rFonts w:ascii="Times New Roman" w:eastAsia="Times New Roman" w:hAnsi="Times New Roman" w:cs="B Nazanin"/>
          <w:sz w:val="24"/>
          <w:szCs w:val="24"/>
          <w:rtl/>
        </w:rPr>
        <w:t xml:space="preserve"> قابل قبول پرسشنامه بود که بر اساس نتایج بدست آمده </w:t>
      </w:r>
      <w:r w:rsidRPr="00E52C7B">
        <w:rPr>
          <w:rFonts w:ascii="Times New Roman" w:eastAsia="Times New Roman" w:hAnsi="Times New Roman" w:cs="B Nazanin" w:hint="cs"/>
          <w:sz w:val="24"/>
          <w:szCs w:val="24"/>
          <w:rtl/>
        </w:rPr>
        <w:t>عوامل موثر بر پذیرش</w:t>
      </w:r>
      <w:r w:rsidRPr="00E52C7B">
        <w:rPr>
          <w:rFonts w:ascii="Times New Roman" w:eastAsia="Times New Roman" w:hAnsi="Times New Roman" w:cs="B Nazanin"/>
          <w:sz w:val="24"/>
          <w:szCs w:val="24"/>
          <w:rtl/>
        </w:rPr>
        <w:t xml:space="preserve"> کش</w:t>
      </w:r>
      <w:r w:rsidRPr="00E52C7B">
        <w:rPr>
          <w:rFonts w:ascii="Times New Roman" w:eastAsia="Times New Roman" w:hAnsi="Times New Roman" w:cs="B Nazanin" w:hint="cs"/>
          <w:sz w:val="24"/>
          <w:szCs w:val="24"/>
          <w:rtl/>
        </w:rPr>
        <w:t>اورزی براساس ضریب همبستگی اسپیرمن و رگرسیون خطی به ترتیب میزان سابقه،</w:t>
      </w:r>
      <w:r w:rsidR="00345A53"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میزان اراضی و پیچیدگی نوآوری می</w:t>
      </w:r>
      <w:r w:rsidR="00345A53"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 xml:space="preserve">باشد. </w:t>
      </w:r>
      <w:r w:rsidRPr="00E52C7B">
        <w:rPr>
          <w:rFonts w:ascii="Times New Roman" w:eastAsia="Times New Roman" w:hAnsi="Times New Roman" w:cs="B Nazanin"/>
          <w:sz w:val="24"/>
          <w:szCs w:val="24"/>
          <w:rtl/>
        </w:rPr>
        <w:t xml:space="preserve"> </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b/>
          <w:bCs/>
          <w:sz w:val="24"/>
          <w:szCs w:val="24"/>
          <w:rtl/>
        </w:rPr>
        <w:t>واژه</w:t>
      </w:r>
      <w:r w:rsidR="00345A53" w:rsidRPr="00E52C7B">
        <w:rPr>
          <w:rFonts w:ascii="Times New Roman" w:eastAsia="Times New Roman" w:hAnsi="Times New Roman" w:cs="B Nazanin" w:hint="cs"/>
          <w:b/>
          <w:bCs/>
          <w:sz w:val="24"/>
          <w:szCs w:val="24"/>
          <w:rtl/>
        </w:rPr>
        <w:t>‌</w:t>
      </w:r>
      <w:r w:rsidRPr="00E52C7B">
        <w:rPr>
          <w:rFonts w:ascii="Times New Roman" w:eastAsia="Times New Roman" w:hAnsi="Times New Roman" w:cs="B Nazanin"/>
          <w:b/>
          <w:bCs/>
          <w:sz w:val="24"/>
          <w:szCs w:val="24"/>
          <w:rtl/>
        </w:rPr>
        <w:t>های کلیدی:</w:t>
      </w:r>
      <w:r w:rsidR="00345A53" w:rsidRPr="00E52C7B">
        <w:rPr>
          <w:rFonts w:ascii="Times New Roman" w:eastAsia="Times New Roman" w:hAnsi="Times New Roman" w:cs="B Nazanin" w:hint="cs"/>
          <w:b/>
          <w:bCs/>
          <w:sz w:val="24"/>
          <w:szCs w:val="24"/>
          <w:rtl/>
        </w:rPr>
        <w:t xml:space="preserve"> </w:t>
      </w:r>
      <w:r w:rsidRPr="00E52C7B">
        <w:rPr>
          <w:rFonts w:ascii="Times New Roman" w:eastAsia="Times New Roman" w:hAnsi="Times New Roman" w:cs="B Nazanin" w:hint="cs"/>
          <w:sz w:val="24"/>
          <w:szCs w:val="24"/>
          <w:rtl/>
        </w:rPr>
        <w:t>پذیرش</w:t>
      </w:r>
      <w:r w:rsidRPr="00E52C7B">
        <w:rPr>
          <w:rFonts w:ascii="Times New Roman" w:eastAsia="Times New Roman" w:hAnsi="Times New Roman" w:cs="B Nazanin"/>
          <w:sz w:val="24"/>
          <w:szCs w:val="24"/>
          <w:rtl/>
        </w:rPr>
        <w:t>،</w:t>
      </w:r>
      <w:r w:rsidR="00345A53"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توسعه</w:t>
      </w:r>
      <w:r w:rsidRPr="00E52C7B">
        <w:rPr>
          <w:rFonts w:ascii="Times New Roman" w:eastAsia="Times New Roman" w:hAnsi="Times New Roman" w:cs="B Nazanin" w:hint="cs"/>
          <w:sz w:val="24"/>
          <w:szCs w:val="24"/>
          <w:rtl/>
        </w:rPr>
        <w:t>،</w:t>
      </w:r>
      <w:r w:rsidR="00345A53"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خاکورزی،</w:t>
      </w:r>
      <w:r w:rsidRPr="00E52C7B">
        <w:rPr>
          <w:rFonts w:ascii="Times New Roman" w:eastAsia="Times New Roman" w:hAnsi="Times New Roman" w:cs="B Nazanin"/>
          <w:sz w:val="24"/>
          <w:szCs w:val="24"/>
          <w:rtl/>
        </w:rPr>
        <w:t xml:space="preserve"> حفاظتی،</w:t>
      </w:r>
      <w:r w:rsidR="00345A53"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روانسر</w:t>
      </w:r>
    </w:p>
    <w:p w:rsidR="00EA3E41" w:rsidRPr="00E52C7B" w:rsidRDefault="00EA3E41" w:rsidP="00E80ABD">
      <w:pPr>
        <w:spacing w:after="0" w:line="240" w:lineRule="auto"/>
        <w:jc w:val="both"/>
        <w:rPr>
          <w:rFonts w:ascii="Times New Roman" w:eastAsia="Times New Roman" w:hAnsi="Times New Roman" w:cs="B Nazanin"/>
          <w:sz w:val="24"/>
          <w:szCs w:val="24"/>
        </w:rPr>
      </w:pPr>
    </w:p>
    <w:p w:rsidR="00EA3E41" w:rsidRPr="00E52C7B" w:rsidRDefault="00EA3E41" w:rsidP="00E80ABD">
      <w:pPr>
        <w:bidi/>
        <w:spacing w:after="0" w:line="240" w:lineRule="auto"/>
        <w:jc w:val="both"/>
        <w:rPr>
          <w:rFonts w:ascii="Times New Roman" w:eastAsia="Times New Roman" w:hAnsi="Times New Roman" w:cs="B Nazanin"/>
          <w:sz w:val="24"/>
          <w:szCs w:val="24"/>
        </w:rPr>
      </w:pPr>
      <w:r w:rsidRPr="00E52C7B">
        <w:rPr>
          <w:rFonts w:ascii="Times New Roman" w:eastAsia="Times New Roman" w:hAnsi="Times New Roman" w:cs="B Nazanin"/>
          <w:b/>
          <w:bCs/>
          <w:sz w:val="24"/>
          <w:szCs w:val="24"/>
          <w:rtl/>
        </w:rPr>
        <w:t>مقدمه :</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hint="cs"/>
          <w:sz w:val="24"/>
          <w:szCs w:val="24"/>
          <w:rtl/>
        </w:rPr>
        <w:t>كشاورزی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مدرن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دستاوردهای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بزرگي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زمینه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افزایش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مواد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غذایي،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افزایش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بهره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وری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منابع</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تولید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بهبود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سطح</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زندگی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داشته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عقیده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بسیاری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صاحب</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نظران</w:t>
      </w:r>
      <w:r w:rsidRPr="00E52C7B">
        <w:rPr>
          <w:rFonts w:ascii="Times New Roman" w:eastAsia="Times New Roman" w:hAnsi="Times New Roman" w:cs="B Nazanin"/>
          <w:sz w:val="24"/>
          <w:szCs w:val="24"/>
          <w:rtl/>
        </w:rPr>
        <w:t xml:space="preserve"> (</w:t>
      </w:r>
      <w:r w:rsidR="008C4F98" w:rsidRPr="00E52C7B">
        <w:rPr>
          <w:rFonts w:ascii="Times New Roman" w:eastAsia="Times New Roman" w:hAnsi="Times New Roman" w:cs="B Nazanin" w:hint="cs"/>
          <w:sz w:val="24"/>
          <w:szCs w:val="24"/>
          <w:rtl/>
        </w:rPr>
        <w:t>1997:211</w:t>
      </w:r>
      <w:r w:rsidRPr="00E52C7B">
        <w:rPr>
          <w:rFonts w:ascii="Times New Roman" w:eastAsia="Times New Roman" w:hAnsi="Times New Roman" w:cs="B Nazanin" w:hint="cs"/>
          <w:sz w:val="24"/>
          <w:szCs w:val="24"/>
          <w:rtl/>
        </w:rPr>
        <w:t xml:space="preserve"> </w:t>
      </w:r>
      <m:oMath>
        <m:r>
          <m:rPr>
            <m:sty m:val="p"/>
          </m:rPr>
          <w:rPr>
            <w:rFonts w:ascii="Cambria Math" w:eastAsia="Times New Roman" w:hAnsi="Cambria Math" w:cs="B Nazanin"/>
            <w:sz w:val="24"/>
            <w:szCs w:val="24"/>
          </w:rPr>
          <m:t>Borlaug</m:t>
        </m:r>
      </m:oMath>
      <w:r w:rsidRPr="00E52C7B">
        <w:rPr>
          <w:rFonts w:ascii="Times New Roman" w:eastAsia="Times New Roman" w:hAnsi="Times New Roman" w:cs="B Nazanin"/>
          <w:sz w:val="24"/>
          <w:szCs w:val="24"/>
        </w:rPr>
        <w:t>,</w:t>
      </w:r>
      <w:r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Pr>
        <w:t>,</w:t>
      </w:r>
      <w:r w:rsidR="001F4692" w:rsidRPr="00E52C7B">
        <w:rPr>
          <w:rFonts w:ascii="Times New Roman" w:eastAsia="Times New Roman" w:hAnsi="Times New Roman" w:cs="B Nazanin" w:hint="cs"/>
          <w:sz w:val="24"/>
          <w:szCs w:val="24"/>
          <w:rtl/>
        </w:rPr>
        <w:t>20-5 :</w:t>
      </w:r>
      <w:r w:rsidR="008C4F98" w:rsidRPr="00E52C7B">
        <w:rPr>
          <w:rFonts w:ascii="Times New Roman" w:eastAsia="Times New Roman" w:hAnsi="Times New Roman" w:cs="B Nazanin" w:hint="cs"/>
          <w:sz w:val="24"/>
          <w:szCs w:val="24"/>
          <w:rtl/>
        </w:rPr>
        <w:t>1995</w:t>
      </w:r>
      <m:oMath>
        <m:r>
          <m:rPr>
            <m:sty m:val="p"/>
          </m:rPr>
          <w:rPr>
            <w:rFonts w:ascii="Cambria Math" w:eastAsia="Times New Roman" w:hAnsi="Cambria Math" w:cs="B Nazanin"/>
            <w:sz w:val="24"/>
            <w:szCs w:val="24"/>
          </w:rPr>
          <m:t>Alauddin et al</m:t>
        </m:r>
      </m:oMath>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نقش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آن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تأمین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رفاه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امنیت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غذایي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جوامع</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قابل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انکار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نیست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لیکن،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دلیل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اتکای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بي</w:t>
      </w:r>
      <w:r w:rsidR="00690E4B"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رویه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نهاده</w:t>
      </w:r>
      <w:r w:rsidR="00C83C17"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های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خارجي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ویژه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كودها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سموم شیمیایي،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ماشین</w:t>
      </w:r>
      <w:r w:rsidR="00C83C17"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آلات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كشاورزی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بهره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برداری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رویه</w:t>
      </w:r>
      <w:r w:rsidR="001F4692" w:rsidRPr="00E52C7B">
        <w:rPr>
          <w:rFonts w:ascii="Times New Roman" w:eastAsia="Times New Roman" w:hAnsi="Times New Roman" w:cs="B Nazanin"/>
          <w:sz w:val="24"/>
          <w:szCs w:val="24"/>
          <w:rtl/>
        </w:rPr>
        <w:t xml:space="preserve">‌ای </w:t>
      </w:r>
      <w:r w:rsidRPr="00E52C7B">
        <w:rPr>
          <w:rFonts w:ascii="Times New Roman" w:eastAsia="Times New Roman" w:hAnsi="Times New Roman" w:cs="B Nazanin" w:hint="cs"/>
          <w:sz w:val="24"/>
          <w:szCs w:val="24"/>
          <w:rtl/>
        </w:rPr>
        <w:t>اثرات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مخربي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محیط</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زیست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وارد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ساخته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w:t>
      </w:r>
      <w:r w:rsidRPr="00E52C7B">
        <w:rPr>
          <w:rFonts w:ascii="Times New Roman" w:eastAsia="Times New Roman" w:hAnsi="Times New Roman" w:cs="B Nazanin"/>
          <w:sz w:val="24"/>
          <w:szCs w:val="24"/>
          <w:rtl/>
        </w:rPr>
        <w:t xml:space="preserve"> </w:t>
      </w:r>
      <w:r w:rsidR="001F4692" w:rsidRPr="00E52C7B">
        <w:rPr>
          <w:rFonts w:ascii="Times New Roman" w:eastAsia="Times New Roman" w:hAnsi="Times New Roman" w:cs="B Nazanin" w:hint="cs"/>
          <w:sz w:val="24"/>
          <w:szCs w:val="24"/>
          <w:rtl/>
        </w:rPr>
        <w:t>(2004:75</w:t>
      </w:r>
      <m:oMath>
        <m:r>
          <w:rPr>
            <w:rFonts w:ascii="Cambria Math" w:eastAsia="Times New Roman" w:hAnsi="Cambria Math" w:cs="B Nazanin"/>
            <w:sz w:val="24"/>
            <w:szCs w:val="24"/>
          </w:rPr>
          <m:t>,</m:t>
        </m:r>
      </m:oMath>
      <w:r w:rsidRPr="00E52C7B">
        <w:rPr>
          <w:rFonts w:ascii="Times New Roman" w:eastAsia="Times New Roman" w:hAnsi="Times New Roman" w:cs="B Nazanin"/>
          <w:sz w:val="24"/>
          <w:szCs w:val="24"/>
          <w:rtl/>
        </w:rPr>
        <w:t xml:space="preserve"> </w:t>
      </w:r>
      <m:oMath>
        <m:r>
          <w:rPr>
            <w:rFonts w:ascii="Cambria Math" w:eastAsia="Times New Roman" w:hAnsi="Cambria Math" w:cs="B Nazanin"/>
            <w:sz w:val="24"/>
            <w:szCs w:val="24"/>
          </w:rPr>
          <m:t>Bylin et al</m:t>
        </m:r>
      </m:oMath>
      <w:r w:rsidRPr="00E52C7B">
        <w:rPr>
          <w:rFonts w:ascii="Times New Roman" w:eastAsia="Times New Roman" w:hAnsi="Times New Roman" w:cs="B Nazanin"/>
          <w:sz w:val="24"/>
          <w:szCs w:val="24"/>
          <w:rtl/>
        </w:rPr>
        <w:t xml:space="preserve">).            </w:t>
      </w:r>
    </w:p>
    <w:p w:rsidR="00D2112F"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دنیای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امروزی،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رشد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سرسام</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آور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جمعیت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یک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طرف</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فشار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بیش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زمین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بهره</w:t>
      </w:r>
      <w:r w:rsidR="00690E4B"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برداری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نامناسب</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غلط</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 خاک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طرف</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دیگر،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موجب</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وارد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كردن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خسارات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زیادی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منبع</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مهم</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شده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باعث</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گردیده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بیشتر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یک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سوم</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كل اراضي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دنیا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معرض</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فرسایش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شدید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قرار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گیرند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سالیانه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حدود</w:t>
      </w:r>
      <w:r w:rsidRPr="00E52C7B">
        <w:rPr>
          <w:rFonts w:ascii="Times New Roman" w:eastAsia="Times New Roman" w:hAnsi="Times New Roman" w:cs="B Nazanin"/>
          <w:sz w:val="24"/>
          <w:szCs w:val="24"/>
          <w:rtl/>
        </w:rPr>
        <w:t xml:space="preserve"> 1 </w:t>
      </w:r>
      <w:r w:rsidRPr="00E52C7B">
        <w:rPr>
          <w:rFonts w:ascii="Times New Roman" w:eastAsia="Times New Roman" w:hAnsi="Times New Roman" w:cs="B Nazanin" w:hint="cs"/>
          <w:sz w:val="24"/>
          <w:szCs w:val="24"/>
          <w:rtl/>
        </w:rPr>
        <w:t>تا</w:t>
      </w:r>
      <w:r w:rsidRPr="00E52C7B">
        <w:rPr>
          <w:rFonts w:ascii="Times New Roman" w:eastAsia="Times New Roman" w:hAnsi="Times New Roman" w:cs="B Nazanin"/>
          <w:sz w:val="24"/>
          <w:szCs w:val="24"/>
          <w:rtl/>
        </w:rPr>
        <w:t xml:space="preserve"> 1 </w:t>
      </w:r>
      <w:r w:rsidRPr="00E52C7B">
        <w:rPr>
          <w:rFonts w:ascii="Times New Roman" w:eastAsia="Times New Roman" w:hAnsi="Times New Roman" w:cs="B Nazanin" w:hint="cs"/>
          <w:sz w:val="24"/>
          <w:szCs w:val="24"/>
          <w:rtl/>
        </w:rPr>
        <w:t>میلیون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هکتار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زمین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زراعي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خوب</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علت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عدم</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مدیریت مناسب،</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استفاده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روش</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hint="cs"/>
          <w:sz w:val="24"/>
          <w:szCs w:val="24"/>
          <w:rtl/>
        </w:rPr>
        <w:t>زراعي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نامناسب،</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چرای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بیش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غیره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اثر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فرسایش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تباهي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برود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حدود</w:t>
      </w:r>
      <w:r w:rsidRPr="00E52C7B">
        <w:rPr>
          <w:rFonts w:ascii="Times New Roman" w:eastAsia="Times New Roman" w:hAnsi="Times New Roman" w:cs="B Nazanin"/>
          <w:sz w:val="24"/>
          <w:szCs w:val="24"/>
          <w:rtl/>
        </w:rPr>
        <w:t xml:space="preserve"> 01</w:t>
      </w:r>
      <w:r w:rsidRPr="00E52C7B">
        <w:rPr>
          <w:rFonts w:ascii="Times New Roman" w:eastAsia="Times New Roman" w:hAnsi="Times New Roman" w:cs="B Nazanin" w:hint="cs"/>
          <w:sz w:val="24"/>
          <w:szCs w:val="24"/>
          <w:rtl/>
        </w:rPr>
        <w:t>میلیارد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خاک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زراعي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زمین</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hint="cs"/>
          <w:sz w:val="24"/>
          <w:szCs w:val="24"/>
          <w:rtl/>
        </w:rPr>
        <w:t>كشاورزی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جهان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سطح</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زمین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شسته و 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رودخانه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ها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نهایتاً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دریاها و  اقیانوس ها ریخته شود</w:t>
      </w:r>
      <w:r w:rsidR="00D2112F" w:rsidRPr="00E52C7B">
        <w:rPr>
          <w:rFonts w:ascii="Times New Roman" w:eastAsia="Times New Roman" w:hAnsi="Times New Roman" w:cs="B Nazanin" w:hint="cs"/>
          <w:sz w:val="24"/>
          <w:szCs w:val="24"/>
          <w:rtl/>
        </w:rPr>
        <w:t>(1995:21</w:t>
      </w:r>
      <w:r w:rsidR="00D2112F" w:rsidRPr="00E52C7B">
        <w:rPr>
          <w:rFonts w:ascii="Times New Roman" w:eastAsia="Times New Roman" w:hAnsi="Times New Roman" w:cs="B Nazanin"/>
          <w:sz w:val="24"/>
          <w:szCs w:val="24"/>
        </w:rPr>
        <w:t xml:space="preserve"> </w:t>
      </w:r>
      <m:oMath>
        <m:r>
          <m:rPr>
            <m:sty m:val="p"/>
          </m:rPr>
          <w:rPr>
            <w:rFonts w:ascii="Cambria Math" w:eastAsia="Times New Roman" w:hAnsi="Cambria Math" w:cs="B Nazanin"/>
            <w:sz w:val="24"/>
            <w:szCs w:val="24"/>
          </w:rPr>
          <m:t>Owen et al</m:t>
        </m:r>
        <m:r>
          <w:rPr>
            <w:rFonts w:ascii="Cambria Math" w:eastAsia="Times New Roman" w:hAnsi="Cambria Math" w:cs="B Nazanin"/>
            <w:sz w:val="24"/>
            <w:szCs w:val="24"/>
          </w:rPr>
          <m:t>,</m:t>
        </m:r>
      </m:oMath>
      <w:r w:rsidR="00D2112F" w:rsidRPr="00E52C7B">
        <w:rPr>
          <w:rFonts w:ascii="Times New Roman" w:eastAsia="Times New Roman" w:hAnsi="Times New Roman" w:cs="B Nazanin" w:hint="cs"/>
          <w:sz w:val="24"/>
          <w:szCs w:val="24"/>
          <w:rtl/>
          <w:lang w:bidi="fa-IR"/>
        </w:rPr>
        <w:t>: 1999</w:t>
      </w:r>
      <w:r w:rsidR="00D2112F" w:rsidRPr="00E52C7B">
        <w:rPr>
          <w:rFonts w:ascii="Times New Roman" w:eastAsia="Times New Roman" w:hAnsi="Times New Roman" w:cs="B Nazanin"/>
          <w:sz w:val="24"/>
          <w:szCs w:val="24"/>
          <w:lang w:bidi="fa-IR"/>
        </w:rPr>
        <w:t>,</w:t>
      </w:r>
      <w:r w:rsidR="00D2112F" w:rsidRPr="00E52C7B">
        <w:rPr>
          <w:rFonts w:ascii="Times New Roman" w:eastAsia="Times New Roman" w:hAnsi="Times New Roman" w:cs="B Nazanin" w:hint="cs"/>
          <w:sz w:val="24"/>
          <w:szCs w:val="24"/>
          <w:rtl/>
          <w:lang w:bidi="fa-IR"/>
        </w:rPr>
        <w:t xml:space="preserve"> </w:t>
      </w:r>
      <m:oMath>
        <m:r>
          <m:rPr>
            <m:sty m:val="p"/>
          </m:rPr>
          <w:rPr>
            <w:rFonts w:ascii="Cambria Math" w:eastAsia="Times New Roman" w:hAnsi="Cambria Math" w:cs="B Nazanin"/>
            <w:sz w:val="24"/>
            <w:szCs w:val="24"/>
          </w:rPr>
          <m:t>Muir</m:t>
        </m:r>
      </m:oMath>
      <w:r w:rsidR="00D2112F" w:rsidRPr="00E52C7B">
        <w:rPr>
          <w:rFonts w:ascii="Times New Roman" w:eastAsia="Times New Roman" w:hAnsi="Times New Roman" w:cs="B Nazanin"/>
          <w:sz w:val="24"/>
          <w:szCs w:val="24"/>
          <w:lang w:bidi="fa-IR"/>
        </w:rPr>
        <w:t>;</w:t>
      </w:r>
      <w:r w:rsidR="00D2112F" w:rsidRPr="00E52C7B">
        <w:rPr>
          <w:rFonts w:ascii="Times New Roman" w:eastAsia="Times New Roman" w:hAnsi="Times New Roman" w:cs="B Nazanin" w:hint="cs"/>
          <w:sz w:val="24"/>
          <w:szCs w:val="24"/>
          <w:rtl/>
          <w:lang w:bidi="fa-IR"/>
        </w:rPr>
        <w:t xml:space="preserve"> 1997</w:t>
      </w:r>
      <w:r w:rsidR="00D2112F" w:rsidRPr="00E52C7B">
        <w:rPr>
          <w:rFonts w:ascii="Times New Roman" w:eastAsia="Times New Roman" w:hAnsi="Times New Roman" w:cs="B Nazanin"/>
          <w:sz w:val="24"/>
          <w:szCs w:val="24"/>
          <w:lang w:bidi="fa-IR"/>
        </w:rPr>
        <w:t>:</w:t>
      </w:r>
      <w:r w:rsidR="00D2112F" w:rsidRPr="00E52C7B">
        <w:rPr>
          <w:rFonts w:ascii="Times New Roman" w:eastAsia="Times New Roman" w:hAnsi="Times New Roman" w:cs="B Nazanin" w:hint="cs"/>
          <w:sz w:val="24"/>
          <w:szCs w:val="24"/>
          <w:rtl/>
          <w:lang w:bidi="fa-IR"/>
        </w:rPr>
        <w:t xml:space="preserve"> </w:t>
      </w:r>
      <m:oMath>
        <m:r>
          <w:rPr>
            <w:rFonts w:ascii="Cambria Math" w:eastAsia="Times New Roman" w:hAnsi="Cambria Math" w:cs="B Nazanin"/>
            <w:sz w:val="24"/>
            <w:szCs w:val="24"/>
            <w:lang w:bidi="fa-IR"/>
          </w:rPr>
          <m:t>FAO</m:t>
        </m:r>
      </m:oMath>
      <w:r w:rsidR="00D2112F" w:rsidRPr="00E52C7B">
        <w:rPr>
          <w:rFonts w:ascii="Times New Roman" w:eastAsia="Times New Roman" w:hAnsi="Times New Roman" w:cs="B Nazanin" w:hint="cs"/>
          <w:sz w:val="24"/>
          <w:szCs w:val="24"/>
          <w:rtl/>
          <w:lang w:bidi="fa-IR"/>
        </w:rPr>
        <w:t>)</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طول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قرن</w:t>
      </w:r>
      <w:r w:rsidR="00345A53" w:rsidRPr="00E52C7B">
        <w:rPr>
          <w:rFonts w:ascii="Times New Roman" w:eastAsia="Times New Roman" w:hAnsi="Times New Roman" w:cs="B Nazanin"/>
          <w:sz w:val="24"/>
          <w:szCs w:val="24"/>
          <w:rtl/>
        </w:rPr>
        <w:t xml:space="preserve">‌هاي </w:t>
      </w:r>
      <w:r w:rsidRPr="00E52C7B">
        <w:rPr>
          <w:rFonts w:ascii="Times New Roman" w:eastAsia="Times New Roman" w:hAnsi="Times New Roman" w:cs="B Nazanin" w:hint="cs"/>
          <w:sz w:val="24"/>
          <w:szCs w:val="24"/>
          <w:rtl/>
        </w:rPr>
        <w:t>گذشته،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حدود</w:t>
      </w:r>
      <w:r w:rsidRPr="00E52C7B">
        <w:rPr>
          <w:rFonts w:ascii="Times New Roman" w:eastAsia="Times New Roman" w:hAnsi="Times New Roman" w:cs="B Nazanin"/>
          <w:sz w:val="24"/>
          <w:szCs w:val="24"/>
          <w:rtl/>
        </w:rPr>
        <w:t xml:space="preserve"> 2000 </w:t>
      </w:r>
      <w:r w:rsidRPr="00E52C7B">
        <w:rPr>
          <w:rFonts w:ascii="Times New Roman" w:eastAsia="Times New Roman" w:hAnsi="Times New Roman" w:cs="B Nazanin" w:hint="cs"/>
          <w:sz w:val="24"/>
          <w:szCs w:val="24"/>
          <w:rtl/>
        </w:rPr>
        <w:t>ميليون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هكتار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زمين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اثر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فرسايش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بين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رفته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حاليكه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تحت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بهترين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شرايط</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براي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تشكيل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خاك</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كافي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براي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ايجاد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زمين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حاصلخيز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حدود</w:t>
      </w:r>
      <w:r w:rsidRPr="00E52C7B">
        <w:rPr>
          <w:rFonts w:ascii="Times New Roman" w:eastAsia="Times New Roman" w:hAnsi="Times New Roman" w:cs="B Nazanin"/>
          <w:sz w:val="24"/>
          <w:szCs w:val="24"/>
          <w:rtl/>
        </w:rPr>
        <w:t xml:space="preserve"> 3000 </w:t>
      </w:r>
      <w:r w:rsidRPr="00E52C7B">
        <w:rPr>
          <w:rFonts w:ascii="Times New Roman" w:eastAsia="Times New Roman" w:hAnsi="Times New Roman" w:cs="B Nazanin" w:hint="cs"/>
          <w:sz w:val="24"/>
          <w:szCs w:val="24"/>
          <w:rtl/>
        </w:rPr>
        <w:t>تا</w:t>
      </w:r>
      <w:r w:rsidRPr="00E52C7B">
        <w:rPr>
          <w:rFonts w:ascii="Times New Roman" w:eastAsia="Times New Roman" w:hAnsi="Times New Roman" w:cs="B Nazanin"/>
          <w:sz w:val="24"/>
          <w:szCs w:val="24"/>
          <w:rtl/>
        </w:rPr>
        <w:t xml:space="preserve"> 12000 </w:t>
      </w:r>
      <w:r w:rsidRPr="00E52C7B">
        <w:rPr>
          <w:rFonts w:ascii="Times New Roman" w:eastAsia="Times New Roman" w:hAnsi="Times New Roman" w:cs="B Nazanin" w:hint="cs"/>
          <w:sz w:val="24"/>
          <w:szCs w:val="24"/>
          <w:rtl/>
        </w:rPr>
        <w:t>سال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وقت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لازم</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w:t>
      </w:r>
      <w:r w:rsidR="00B21DD8" w:rsidRPr="00E52C7B">
        <w:rPr>
          <w:rFonts w:ascii="Times New Roman" w:eastAsia="Times New Roman" w:hAnsi="Times New Roman" w:cs="B Nazanin"/>
          <w:sz w:val="24"/>
          <w:szCs w:val="24"/>
        </w:rPr>
        <w:t>)</w:t>
      </w:r>
      <w:r w:rsidR="00B21DD8" w:rsidRPr="00E52C7B">
        <w:rPr>
          <w:rFonts w:ascii="Times New Roman" w:eastAsia="Times New Roman" w:hAnsi="Times New Roman" w:cs="B Nazanin"/>
          <w:sz w:val="24"/>
          <w:szCs w:val="24"/>
          <w:rtl/>
        </w:rPr>
        <w:t xml:space="preserve">1997 </w:t>
      </w:r>
      <w:r w:rsidR="00B21DD8" w:rsidRPr="00E52C7B">
        <w:rPr>
          <w:rFonts w:ascii="Times New Roman" w:eastAsia="Times New Roman" w:hAnsi="Times New Roman" w:cs="B Nazanin"/>
          <w:sz w:val="24"/>
          <w:szCs w:val="24"/>
        </w:rPr>
        <w:t>FAO,</w:t>
      </w:r>
      <w:r w:rsidRPr="00E52C7B">
        <w:rPr>
          <w:rFonts w:ascii="Times New Roman" w:eastAsia="Times New Roman" w:hAnsi="Times New Roman" w:cs="B Nazanin"/>
          <w:sz w:val="24"/>
          <w:szCs w:val="24"/>
          <w:rtl/>
        </w:rPr>
        <w:t>).</w:t>
      </w:r>
    </w:p>
    <w:p w:rsidR="00EA3E41" w:rsidRPr="00E52C7B" w:rsidRDefault="00EA3E41" w:rsidP="00E80ABD">
      <w:pPr>
        <w:tabs>
          <w:tab w:val="left" w:pos="5385"/>
        </w:tabs>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lastRenderedPageBreak/>
        <w:t>بر اساس آمار منتشره از سوي فائـو، ميزان فرسايش خاك در كشور ما بين 15 تا 20 تن در هكتار در سال است؛ در حاليكه ميزان فرسايش خاك بطور متوسط در آمـريكا و اروپـا كمتر از يك تن در هكتار و در آفـريقا كمتر از 7 تن مي</w:t>
      </w:r>
      <w:r w:rsidR="00C43400"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w:t>
      </w:r>
      <w:r w:rsidR="00B21DD8"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sz w:val="24"/>
          <w:szCs w:val="24"/>
          <w:rtl/>
        </w:rPr>
        <w:t>باشد؛ بر اساس آمار مذكور، در سال 1970 فرسايش خاك در كشورمان حدود يك ميليارد تن در هكتار و در سال 1980، 5/1 ميـليارد تن و در سالهـاي اخير به 5/2 ميليارد تن در سال رسيده است؛ از مجموع 100 ميليون هكتار اراضي مستعد فرسايش در كشورمان، 20 ميليون هكتار آن در معرض فرسايش بادي و 75 ميليـون هكتار آن در معرض فرسايش آبي مي‌باشد(بهبهاني و قاسمي، 1375).</w:t>
      </w:r>
    </w:p>
    <w:p w:rsidR="00EA3E41" w:rsidRPr="00E52C7B" w:rsidRDefault="00EA3E41" w:rsidP="00E80ABD">
      <w:pPr>
        <w:tabs>
          <w:tab w:val="left" w:pos="5385"/>
        </w:tabs>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t>مطالعه</w:t>
      </w:r>
      <w:r w:rsidR="00690E4B"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اي كه توسط سه موسسه بين</w:t>
      </w:r>
      <w:r w:rsidR="00690E4B"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المللي</w:t>
      </w:r>
      <w:r w:rsidR="00C43400" w:rsidRPr="00E52C7B">
        <w:rPr>
          <w:rFonts w:ascii="Times New Roman" w:eastAsia="Times New Roman" w:hAnsi="Times New Roman" w:cs="B Nazanin" w:hint="cs"/>
          <w:sz w:val="24"/>
          <w:szCs w:val="24"/>
          <w:rtl/>
          <w:lang w:bidi="fa-IR"/>
        </w:rPr>
        <w:t>(1994</w:t>
      </w:r>
      <w:r w:rsidR="00F30073" w:rsidRPr="00E52C7B">
        <w:rPr>
          <w:rFonts w:ascii="Times New Roman" w:eastAsia="Times New Roman" w:hAnsi="Times New Roman" w:cs="B Nazanin" w:hint="cs"/>
          <w:sz w:val="24"/>
          <w:szCs w:val="24"/>
          <w:rtl/>
          <w:lang w:bidi="fa-IR"/>
        </w:rPr>
        <w:t xml:space="preserve"> </w:t>
      </w:r>
      <m:oMath>
        <m:r>
          <m:rPr>
            <m:sty m:val="p"/>
          </m:rPr>
          <w:rPr>
            <w:rFonts w:ascii="Cambria Math" w:eastAsia="Times New Roman" w:hAnsi="Cambria Math" w:cs="B Nazanin"/>
            <w:sz w:val="24"/>
            <w:szCs w:val="24"/>
          </w:rPr>
          <m:t>FAO, UNDP and UNEP</m:t>
        </m:r>
      </m:oMath>
      <w:r w:rsidR="00F30073" w:rsidRPr="00E52C7B">
        <w:rPr>
          <w:rFonts w:ascii="Times New Roman" w:eastAsia="Times New Roman" w:hAnsi="Times New Roman" w:cs="B Nazanin"/>
          <w:sz w:val="24"/>
          <w:szCs w:val="24"/>
        </w:rPr>
        <w:t>,</w:t>
      </w:r>
      <w:r w:rsidRPr="00E52C7B">
        <w:rPr>
          <w:rFonts w:ascii="Times New Roman" w:eastAsia="Times New Roman" w:hAnsi="Times New Roman" w:cs="B Nazanin" w:hint="cs"/>
          <w:sz w:val="24"/>
          <w:szCs w:val="24"/>
          <w:rtl/>
          <w:lang w:bidi="fa-IR"/>
        </w:rPr>
        <w:t xml:space="preserve"> </w:t>
      </w:r>
      <w:r w:rsidRPr="00E52C7B">
        <w:rPr>
          <w:rFonts w:ascii="Times New Roman" w:eastAsia="Times New Roman" w:hAnsi="Times New Roman" w:cs="B Nazanin"/>
          <w:sz w:val="24"/>
          <w:szCs w:val="24"/>
        </w:rPr>
        <w:t>(</w:t>
      </w:r>
      <w:r w:rsidR="00F30073"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 xml:space="preserve">در زمينه برآورد شدت و هزينه تباهي خاك در آسياي جنوبي </w:t>
      </w:r>
      <w:r w:rsidRPr="00E52C7B">
        <w:rPr>
          <w:rFonts w:ascii="Times New Roman" w:eastAsia="Times New Roman" w:hAnsi="Times New Roman" w:cs="B Nazanin" w:hint="cs"/>
          <w:sz w:val="24"/>
          <w:szCs w:val="24"/>
          <w:rtl/>
          <w:lang w:bidi="fa-IR"/>
        </w:rPr>
        <w:t>انجام شده است</w:t>
      </w:r>
      <w:r w:rsidRPr="00E52C7B">
        <w:rPr>
          <w:rFonts w:ascii="Times New Roman" w:eastAsia="Times New Roman" w:hAnsi="Times New Roman" w:cs="B Nazanin" w:hint="cs"/>
          <w:sz w:val="24"/>
          <w:szCs w:val="24"/>
          <w:rtl/>
        </w:rPr>
        <w:t>، يافته</w:t>
      </w:r>
      <w:r w:rsidR="00345A53" w:rsidRPr="00E52C7B">
        <w:rPr>
          <w:rFonts w:ascii="Times New Roman" w:eastAsia="Times New Roman" w:hAnsi="Times New Roman" w:cs="B Nazanin" w:hint="cs"/>
          <w:sz w:val="24"/>
          <w:szCs w:val="24"/>
          <w:rtl/>
        </w:rPr>
        <w:t xml:space="preserve">‌هاي </w:t>
      </w:r>
      <w:r w:rsidRPr="00E52C7B">
        <w:rPr>
          <w:rFonts w:ascii="Times New Roman" w:eastAsia="Times New Roman" w:hAnsi="Times New Roman" w:cs="B Nazanin" w:hint="cs"/>
          <w:sz w:val="24"/>
          <w:szCs w:val="24"/>
          <w:rtl/>
        </w:rPr>
        <w:t>تكان</w:t>
      </w:r>
      <w:r w:rsidRPr="00E52C7B">
        <w:rPr>
          <w:rFonts w:ascii="Times New Roman" w:eastAsia="Times New Roman" w:hAnsi="Times New Roman" w:cs="B Nazanin" w:hint="cs"/>
          <w:sz w:val="24"/>
          <w:szCs w:val="24"/>
          <w:rtl/>
          <w:lang w:bidi="fa-IR"/>
        </w:rPr>
        <w:t xml:space="preserve"> دهنده</w:t>
      </w:r>
      <w:r w:rsidR="00F30073"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اي را بدست آورده است. اين مطالعه كه در سال 1994 تحت عنوان " تباهي خاك در آسياي جنوبي"  منتشر شد نشان</w:t>
      </w:r>
      <w:r w:rsidR="00047DD0" w:rsidRPr="00E52C7B">
        <w:rPr>
          <w:rFonts w:ascii="Times New Roman" w:eastAsia="Times New Roman" w:hAnsi="Times New Roman" w:cs="B Nazanin" w:hint="cs"/>
          <w:sz w:val="24"/>
          <w:szCs w:val="24"/>
          <w:rtl/>
          <w:lang w:bidi="fa-IR"/>
        </w:rPr>
        <w:t xml:space="preserve"> مي‌</w:t>
      </w:r>
      <w:r w:rsidRPr="00E52C7B">
        <w:rPr>
          <w:rFonts w:ascii="Times New Roman" w:eastAsia="Times New Roman" w:hAnsi="Times New Roman" w:cs="B Nazanin" w:hint="cs"/>
          <w:sz w:val="24"/>
          <w:szCs w:val="24"/>
          <w:rtl/>
          <w:lang w:bidi="fa-IR"/>
        </w:rPr>
        <w:t xml:space="preserve">دهد كه هشت كشور مورد مطالعه (هند، پاكستان، بنگلادش، ايران، افغانستان، نپال، سريلانكا و بوتان ) سالانه در </w:t>
      </w:r>
      <w:bookmarkStart w:id="0" w:name="_GoBack"/>
      <w:bookmarkEnd w:id="0"/>
      <w:r w:rsidRPr="00E52C7B">
        <w:rPr>
          <w:rFonts w:ascii="Times New Roman" w:eastAsia="Times New Roman" w:hAnsi="Times New Roman" w:cs="B Nazanin" w:hint="cs"/>
          <w:sz w:val="24"/>
          <w:szCs w:val="24"/>
          <w:rtl/>
          <w:lang w:bidi="fa-IR"/>
        </w:rPr>
        <w:t>اثر تباهي زمين 10 ميليارد دلار از دست</w:t>
      </w:r>
      <w:r w:rsidR="00047DD0" w:rsidRPr="00E52C7B">
        <w:rPr>
          <w:rFonts w:ascii="Times New Roman" w:eastAsia="Times New Roman" w:hAnsi="Times New Roman" w:cs="B Nazanin" w:hint="cs"/>
          <w:sz w:val="24"/>
          <w:szCs w:val="24"/>
          <w:rtl/>
          <w:lang w:bidi="fa-IR"/>
        </w:rPr>
        <w:t xml:space="preserve"> مي‌</w:t>
      </w:r>
      <w:r w:rsidRPr="00E52C7B">
        <w:rPr>
          <w:rFonts w:ascii="Times New Roman" w:eastAsia="Times New Roman" w:hAnsi="Times New Roman" w:cs="B Nazanin" w:hint="cs"/>
          <w:sz w:val="24"/>
          <w:szCs w:val="24"/>
          <w:rtl/>
          <w:lang w:bidi="fa-IR"/>
        </w:rPr>
        <w:t>دهند. اين ميزان برابر با 2 درصد</w:t>
      </w:r>
      <w:r w:rsidRPr="00E52C7B">
        <w:rPr>
          <w:rFonts w:ascii="Times New Roman" w:eastAsia="Times New Roman" w:hAnsi="Times New Roman" w:cs="B Nazanin" w:hint="cs"/>
          <w:sz w:val="24"/>
          <w:szCs w:val="24"/>
          <w:rtl/>
        </w:rPr>
        <w:t xml:space="preserve"> </w:t>
      </w:r>
      <m:oMath>
        <m:r>
          <m:rPr>
            <m:sty m:val="p"/>
          </m:rPr>
          <w:rPr>
            <w:rFonts w:ascii="Cambria Math" w:eastAsia="Times New Roman" w:hAnsi="Cambria Math" w:cs="B Nazanin"/>
            <w:sz w:val="24"/>
            <w:szCs w:val="24"/>
          </w:rPr>
          <m:t>G.D.P</m:t>
        </m:r>
      </m:oMath>
      <w:r w:rsidRPr="00E52C7B">
        <w:rPr>
          <w:rFonts w:ascii="Times New Roman" w:eastAsia="Times New Roman" w:hAnsi="Times New Roman" w:cs="B Nazanin" w:hint="cs"/>
          <w:sz w:val="24"/>
          <w:szCs w:val="24"/>
          <w:rtl/>
        </w:rPr>
        <w:t xml:space="preserve"> و 7 درصد بازده كشاورزي كشورهاي مورد مطالعه</w:t>
      </w:r>
      <w:r w:rsidR="00047DD0" w:rsidRPr="00E52C7B">
        <w:rPr>
          <w:rFonts w:ascii="Times New Roman" w:eastAsia="Times New Roman" w:hAnsi="Times New Roman" w:cs="B Nazanin" w:hint="cs"/>
          <w:sz w:val="24"/>
          <w:szCs w:val="24"/>
          <w:rtl/>
        </w:rPr>
        <w:t xml:space="preserve"> مي‌</w:t>
      </w:r>
      <w:r w:rsidRPr="00E52C7B">
        <w:rPr>
          <w:rFonts w:ascii="Times New Roman" w:eastAsia="Times New Roman" w:hAnsi="Times New Roman" w:cs="B Nazanin" w:hint="cs"/>
          <w:sz w:val="24"/>
          <w:szCs w:val="24"/>
          <w:rtl/>
        </w:rPr>
        <w:t>باشد.</w:t>
      </w:r>
      <w:r w:rsidR="00F30073"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قابل ذكر است كه اين ميزان خسارت فقط مربوط به اثرات درون مكاني تباهي خاك</w:t>
      </w:r>
      <w:r w:rsidR="00047DD0" w:rsidRPr="00E52C7B">
        <w:rPr>
          <w:rFonts w:ascii="Times New Roman" w:eastAsia="Times New Roman" w:hAnsi="Times New Roman" w:cs="B Nazanin" w:hint="cs"/>
          <w:sz w:val="24"/>
          <w:szCs w:val="24"/>
          <w:rtl/>
        </w:rPr>
        <w:t xml:space="preserve"> مي‌</w:t>
      </w:r>
      <w:r w:rsidRPr="00E52C7B">
        <w:rPr>
          <w:rFonts w:ascii="Times New Roman" w:eastAsia="Times New Roman" w:hAnsi="Times New Roman" w:cs="B Nazanin" w:hint="cs"/>
          <w:sz w:val="24"/>
          <w:szCs w:val="24"/>
          <w:rtl/>
        </w:rPr>
        <w:t xml:space="preserve">باشد و در صورت محاسبه خسارات بيرون از </w:t>
      </w:r>
      <w:r w:rsidRPr="00E52C7B">
        <w:rPr>
          <w:rFonts w:ascii="Times New Roman" w:eastAsia="Times New Roman" w:hAnsi="Times New Roman" w:cs="B Nazanin" w:hint="cs"/>
          <w:sz w:val="24"/>
          <w:szCs w:val="24"/>
          <w:rtl/>
          <w:lang w:bidi="fa-IR"/>
        </w:rPr>
        <w:t>مكان تباهي خاك، ميزان خسارت مذكور بسيار بيشتر خواهد بود. فرسايش آبي و بادي گسترده</w:t>
      </w:r>
      <w:r w:rsidR="00E3337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ترين شكل تباهي خاك در منطقه مورد مطالعه</w:t>
      </w:r>
      <w:r w:rsidR="00047DD0" w:rsidRPr="00E52C7B">
        <w:rPr>
          <w:rFonts w:ascii="Times New Roman" w:eastAsia="Times New Roman" w:hAnsi="Times New Roman" w:cs="B Nazanin" w:hint="cs"/>
          <w:sz w:val="24"/>
          <w:szCs w:val="24"/>
          <w:rtl/>
          <w:lang w:bidi="fa-IR"/>
        </w:rPr>
        <w:t xml:space="preserve"> مي‌</w:t>
      </w:r>
      <w:r w:rsidRPr="00E52C7B">
        <w:rPr>
          <w:rFonts w:ascii="Times New Roman" w:eastAsia="Times New Roman" w:hAnsi="Times New Roman" w:cs="B Nazanin" w:hint="cs"/>
          <w:sz w:val="24"/>
          <w:szCs w:val="24"/>
          <w:rtl/>
          <w:lang w:bidi="fa-IR"/>
        </w:rPr>
        <w:t>باشد. مطالعه مذكور همچنين نشان</w:t>
      </w:r>
      <w:r w:rsidR="00047DD0" w:rsidRPr="00E52C7B">
        <w:rPr>
          <w:rFonts w:ascii="Times New Roman" w:eastAsia="Times New Roman" w:hAnsi="Times New Roman" w:cs="B Nazanin" w:hint="cs"/>
          <w:sz w:val="24"/>
          <w:szCs w:val="24"/>
          <w:rtl/>
          <w:lang w:bidi="fa-IR"/>
        </w:rPr>
        <w:t xml:space="preserve"> مي‌</w:t>
      </w:r>
      <w:r w:rsidRPr="00E52C7B">
        <w:rPr>
          <w:rFonts w:ascii="Times New Roman" w:eastAsia="Times New Roman" w:hAnsi="Times New Roman" w:cs="B Nazanin" w:hint="cs"/>
          <w:sz w:val="24"/>
          <w:szCs w:val="24"/>
          <w:rtl/>
          <w:lang w:bidi="fa-IR"/>
        </w:rPr>
        <w:t>دهد كه از 140 ميليون هكتار زمين زراعي منطقه، 43 درصد آنها حداقل تحت تاثير يكي (يا بيشتر) از اشكال تباهي خاك( فرسايش آبي و بادي، شور شدن و ...) قرار دارند. 31 ميليون هكتار از زمينهاي زراعي منطقه بطور شديدي تحت تاثير تباهي خاك قرار گرفته</w:t>
      </w:r>
      <w:r w:rsidR="00E3337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اند و 63 ميليون هكتار نيز بطور متوسط دچار تباهي خاك شده</w:t>
      </w:r>
      <w:r w:rsidR="00B21DD8" w:rsidRPr="00E52C7B">
        <w:rPr>
          <w:rFonts w:ascii="Times New Roman" w:eastAsia="Times New Roman" w:hAnsi="Times New Roman" w:cs="B Nazanin" w:hint="cs"/>
          <w:sz w:val="24"/>
          <w:szCs w:val="24"/>
          <w:rtl/>
          <w:lang w:bidi="fa-IR"/>
        </w:rPr>
        <w:t xml:space="preserve">‌اند. </w:t>
      </w:r>
      <w:r w:rsidRPr="00E52C7B">
        <w:rPr>
          <w:rFonts w:ascii="Times New Roman" w:eastAsia="Times New Roman" w:hAnsi="Times New Roman" w:cs="B Nazanin" w:hint="cs"/>
          <w:sz w:val="24"/>
          <w:szCs w:val="24"/>
          <w:rtl/>
          <w:lang w:bidi="fa-IR"/>
        </w:rPr>
        <w:t>نكته قابل توجه در اين مطالعه آن است كه ايران داراي بدترين وضعيت از نظر تباهي خاك در ميان كشورهاي مورد مطالعه</w:t>
      </w:r>
      <w:r w:rsidR="00047DD0" w:rsidRPr="00E52C7B">
        <w:rPr>
          <w:rFonts w:ascii="Times New Roman" w:eastAsia="Times New Roman" w:hAnsi="Times New Roman" w:cs="B Nazanin" w:hint="cs"/>
          <w:sz w:val="24"/>
          <w:szCs w:val="24"/>
          <w:rtl/>
          <w:lang w:bidi="fa-IR"/>
        </w:rPr>
        <w:t xml:space="preserve"> مي‌</w:t>
      </w:r>
      <w:r w:rsidRPr="00E52C7B">
        <w:rPr>
          <w:rFonts w:ascii="Times New Roman" w:eastAsia="Times New Roman" w:hAnsi="Times New Roman" w:cs="B Nazanin" w:hint="cs"/>
          <w:sz w:val="24"/>
          <w:szCs w:val="24"/>
          <w:rtl/>
          <w:lang w:bidi="fa-IR"/>
        </w:rPr>
        <w:t>باشد؛ 94 درصد زمين</w:t>
      </w:r>
      <w:r w:rsidR="00E3337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هاي كشاورزي ايران دچار تباهي خاك</w:t>
      </w:r>
      <w:r w:rsidR="00047DD0" w:rsidRPr="00E52C7B">
        <w:rPr>
          <w:rFonts w:ascii="Times New Roman" w:eastAsia="Times New Roman" w:hAnsi="Times New Roman" w:cs="B Nazanin" w:hint="cs"/>
          <w:sz w:val="24"/>
          <w:szCs w:val="24"/>
          <w:rtl/>
          <w:lang w:bidi="fa-IR"/>
        </w:rPr>
        <w:t xml:space="preserve"> مي‌</w:t>
      </w:r>
      <w:r w:rsidRPr="00E52C7B">
        <w:rPr>
          <w:rFonts w:ascii="Times New Roman" w:eastAsia="Times New Roman" w:hAnsi="Times New Roman" w:cs="B Nazanin" w:hint="cs"/>
          <w:sz w:val="24"/>
          <w:szCs w:val="24"/>
          <w:rtl/>
          <w:lang w:bidi="fa-IR"/>
        </w:rPr>
        <w:t>باشد و بعد از ايران بنگلادش (75%)، پاكستان (61%)، سريلانكا (44%)، افغانستان (33%)، نپال (26%)، هندوستان (25%) و بوتان (10%) قرار گرفته</w:t>
      </w:r>
      <w:r w:rsidR="00B21DD8" w:rsidRPr="00E52C7B">
        <w:rPr>
          <w:rFonts w:ascii="Times New Roman" w:eastAsia="Times New Roman" w:hAnsi="Times New Roman" w:cs="B Nazanin" w:hint="cs"/>
          <w:sz w:val="24"/>
          <w:szCs w:val="24"/>
          <w:rtl/>
          <w:lang w:bidi="fa-IR"/>
        </w:rPr>
        <w:t xml:space="preserve">‌اند. </w:t>
      </w:r>
    </w:p>
    <w:p w:rsidR="00EA3E41" w:rsidRPr="00E52C7B" w:rsidRDefault="00EA3E41" w:rsidP="00E80ABD">
      <w:pPr>
        <w:tabs>
          <w:tab w:val="left" w:pos="5385"/>
        </w:tabs>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بنابر آمار و اطلاعات موجود، آسيا بيشتر از هر قاره ديگري از مسئله فرسايش خاك رنج مي</w:t>
      </w:r>
      <w:r w:rsidR="00E33375"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برد و در ميان كشـورهاي آسيايي، ايران داراي ميزان فرسايش بسيار بالايي مي‌باشد</w:t>
      </w:r>
      <w:r w:rsidR="00C83C17"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 xml:space="preserve"> </w:t>
      </w:r>
      <w:r w:rsidR="00C83C17" w:rsidRPr="00E52C7B">
        <w:rPr>
          <w:rFonts w:ascii="Times New Roman" w:eastAsia="Times New Roman" w:hAnsi="Times New Roman" w:cs="B Nazanin" w:hint="cs"/>
          <w:sz w:val="24"/>
          <w:szCs w:val="24"/>
          <w:rtl/>
        </w:rPr>
        <w:t>1992</w:t>
      </w:r>
      <w:proofErr w:type="spellStart"/>
      <w:r w:rsidR="00C83C17" w:rsidRPr="00E52C7B">
        <w:rPr>
          <w:rFonts w:ascii="Times New Roman" w:eastAsia="Times New Roman" w:hAnsi="Times New Roman" w:cs="B Nazanin"/>
          <w:sz w:val="24"/>
          <w:szCs w:val="24"/>
        </w:rPr>
        <w:t>Dregne</w:t>
      </w:r>
      <w:proofErr w:type="spellEnd"/>
      <w:r w:rsidR="00C83C17" w:rsidRPr="00E52C7B">
        <w:rPr>
          <w:rFonts w:ascii="Times New Roman" w:eastAsia="Times New Roman" w:hAnsi="Times New Roman" w:cs="B Nazanin"/>
          <w:sz w:val="24"/>
          <w:szCs w:val="24"/>
        </w:rPr>
        <w:t>,</w:t>
      </w:r>
      <w:r w:rsidR="00C83C17"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 xml:space="preserve"> </w:t>
      </w:r>
    </w:p>
    <w:p w:rsidR="00EA3E41" w:rsidRPr="00E52C7B" w:rsidRDefault="00EA3E41" w:rsidP="00E80ABD">
      <w:pPr>
        <w:tabs>
          <w:tab w:val="left" w:pos="5385"/>
        </w:tabs>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حاليكه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تحت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بهترین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شرایط</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برای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تشکیل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خاک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كافي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برای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ایجاد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زمین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حاصلخیز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حدود</w:t>
      </w:r>
      <w:r w:rsidRPr="00E52C7B">
        <w:rPr>
          <w:rFonts w:ascii="Times New Roman" w:eastAsia="Times New Roman" w:hAnsi="Times New Roman" w:cs="B Nazanin"/>
          <w:sz w:val="24"/>
          <w:szCs w:val="24"/>
          <w:rtl/>
        </w:rPr>
        <w:t xml:space="preserve"> 9222 </w:t>
      </w:r>
      <w:r w:rsidRPr="00E52C7B">
        <w:rPr>
          <w:rFonts w:ascii="Times New Roman" w:eastAsia="Times New Roman" w:hAnsi="Times New Roman" w:cs="B Nazanin" w:hint="cs"/>
          <w:sz w:val="24"/>
          <w:szCs w:val="24"/>
          <w:rtl/>
        </w:rPr>
        <w:t>تا</w:t>
      </w:r>
      <w:r w:rsidRPr="00E52C7B">
        <w:rPr>
          <w:rFonts w:ascii="Times New Roman" w:eastAsia="Times New Roman" w:hAnsi="Times New Roman" w:cs="B Nazanin"/>
          <w:sz w:val="24"/>
          <w:szCs w:val="24"/>
          <w:rtl/>
        </w:rPr>
        <w:t xml:space="preserve"> 40222 </w:t>
      </w:r>
      <w:r w:rsidRPr="00E52C7B">
        <w:rPr>
          <w:rFonts w:ascii="Times New Roman" w:eastAsia="Times New Roman" w:hAnsi="Times New Roman" w:cs="B Nazanin" w:hint="cs"/>
          <w:sz w:val="24"/>
          <w:szCs w:val="24"/>
          <w:rtl/>
        </w:rPr>
        <w:t>سال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وقت لازم</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بدان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معنا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خاک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عملاً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یک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منبع</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غیرقابل تجدید می</w:t>
      </w:r>
      <w:r w:rsidR="00E33375"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باشد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قابل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تجدید</w:t>
      </w:r>
      <w:r w:rsidR="00047DD0" w:rsidRPr="00E52C7B">
        <w:rPr>
          <w:rFonts w:ascii="Times New Roman" w:eastAsia="Times New Roman" w:hAnsi="Times New Roman" w:cs="B Nazanin"/>
          <w:sz w:val="24"/>
          <w:szCs w:val="24"/>
          <w:rtl/>
        </w:rPr>
        <w:t xml:space="preserve"> مي‌</w:t>
      </w:r>
      <w:r w:rsidRPr="00E52C7B">
        <w:rPr>
          <w:rFonts w:ascii="Times New Roman" w:eastAsia="Times New Roman" w:hAnsi="Times New Roman" w:cs="B Nazanin" w:hint="cs"/>
          <w:sz w:val="24"/>
          <w:szCs w:val="24"/>
          <w:rtl/>
        </w:rPr>
        <w:t xml:space="preserve">باشد </w:t>
      </w:r>
      <w:r w:rsidR="00F30073" w:rsidRPr="00E52C7B">
        <w:rPr>
          <w:rFonts w:ascii="Times New Roman" w:eastAsia="Times New Roman" w:hAnsi="Times New Roman" w:cs="B Nazanin" w:hint="cs"/>
          <w:sz w:val="24"/>
          <w:szCs w:val="24"/>
          <w:rtl/>
        </w:rPr>
        <w:t>(1997</w:t>
      </w:r>
      <w:r w:rsidR="00F30073" w:rsidRPr="00E52C7B">
        <w:rPr>
          <w:rFonts w:ascii="Times New Roman" w:eastAsia="Times New Roman" w:hAnsi="Times New Roman" w:cs="B Nazanin"/>
          <w:sz w:val="24"/>
          <w:szCs w:val="24"/>
        </w:rPr>
        <w:t>,</w:t>
      </w:r>
      <w:r w:rsidR="00F30073" w:rsidRPr="00E52C7B">
        <w:rPr>
          <w:rFonts w:ascii="Times New Roman" w:eastAsia="Times New Roman" w:hAnsi="Times New Roman" w:cs="B Nazanin" w:hint="cs"/>
          <w:sz w:val="24"/>
          <w:szCs w:val="24"/>
          <w:rtl/>
          <w:lang w:bidi="fa-IR"/>
        </w:rPr>
        <w:t xml:space="preserve"> </w:t>
      </w:r>
      <m:oMath>
        <m:r>
          <m:rPr>
            <m:sty m:val="p"/>
          </m:rPr>
          <w:rPr>
            <w:rFonts w:ascii="Cambria Math" w:eastAsia="Times New Roman" w:hAnsi="Cambria Math" w:cs="B Nazanin"/>
            <w:sz w:val="24"/>
            <w:szCs w:val="24"/>
          </w:rPr>
          <m:t>FAO</m:t>
        </m:r>
      </m:oMath>
      <w:r w:rsidR="00F30073" w:rsidRPr="00E52C7B">
        <w:rPr>
          <w:rFonts w:ascii="Times New Roman" w:eastAsia="Times New Roman" w:hAnsi="Times New Roman" w:cs="B Nazanin" w:hint="cs"/>
          <w:sz w:val="24"/>
          <w:szCs w:val="24"/>
          <w:rtl/>
        </w:rPr>
        <w:t>).</w:t>
      </w:r>
    </w:p>
    <w:p w:rsidR="00EA3E41" w:rsidRPr="00E52C7B" w:rsidRDefault="00EA3E41" w:rsidP="00E80ABD">
      <w:pPr>
        <w:tabs>
          <w:tab w:val="left" w:pos="5385"/>
        </w:tabs>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hint="cs"/>
          <w:sz w:val="24"/>
          <w:szCs w:val="24"/>
          <w:rtl/>
        </w:rPr>
        <w:t>لذا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انجام</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اقدامات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حفاظتی</w:t>
      </w:r>
      <w:r w:rsidRPr="00E52C7B">
        <w:rPr>
          <w:rFonts w:ascii="Times New Roman" w:eastAsia="Calibri" w:hAnsi="Times New Roman" w:cs="B Nazanin" w:hint="cs"/>
          <w:sz w:val="24"/>
          <w:szCs w:val="24"/>
          <w:rtl/>
        </w:rPr>
        <w:t xml:space="preserve"> </w:t>
      </w:r>
      <w:r w:rsidRPr="00E52C7B">
        <w:rPr>
          <w:rFonts w:ascii="Times New Roman" w:eastAsia="Times New Roman" w:hAnsi="Times New Roman" w:cs="B Nazanin" w:hint="cs"/>
          <w:sz w:val="24"/>
          <w:szCs w:val="24"/>
          <w:rtl/>
        </w:rPr>
        <w:t>خاک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راستای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حركت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جهت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كشاورزی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پایدار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عدم</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توزیع</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منابع</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سمت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نسل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كنوني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حفظ</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كمیت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كیفیت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نهاده</w:t>
      </w:r>
      <w:r w:rsidRPr="00E52C7B">
        <w:rPr>
          <w:rFonts w:ascii="Times New Roman" w:eastAsia="Calibri" w:hAnsi="Times New Roman" w:cs="B Nazanin" w:hint="cs"/>
          <w:sz w:val="24"/>
          <w:szCs w:val="24"/>
          <w:rtl/>
        </w:rPr>
        <w:t xml:space="preserve"> </w:t>
      </w:r>
      <w:r w:rsidRPr="00E52C7B">
        <w:rPr>
          <w:rFonts w:ascii="Times New Roman" w:eastAsia="Times New Roman" w:hAnsi="Times New Roman" w:cs="B Nazanin" w:hint="cs"/>
          <w:sz w:val="24"/>
          <w:szCs w:val="24"/>
          <w:rtl/>
        </w:rPr>
        <w:t>خاک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عنوان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مهمترین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بستر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تولید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محصولات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كشاورزی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عامل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جلوگیری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مهاجرت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روستاییان،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امری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ضروری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نظر</w:t>
      </w:r>
      <w:r w:rsidRPr="00E52C7B">
        <w:rPr>
          <w:rFonts w:ascii="Times New Roman" w:eastAsia="Times New Roman" w:hAnsi="Times New Roman" w:cs="B Nazanin"/>
          <w:sz w:val="24"/>
          <w:szCs w:val="24"/>
          <w:rtl/>
        </w:rPr>
        <w:t xml:space="preserve"> </w:t>
      </w:r>
      <w:r w:rsidR="0003607E" w:rsidRPr="00E52C7B">
        <w:rPr>
          <w:rFonts w:ascii="Times New Roman" w:eastAsia="Times New Roman" w:hAnsi="Times New Roman" w:cs="B Nazanin" w:hint="cs"/>
          <w:sz w:val="24"/>
          <w:szCs w:val="24"/>
          <w:rtl/>
        </w:rPr>
        <w:t>می‌</w:t>
      </w:r>
      <w:r w:rsidRPr="00E52C7B">
        <w:rPr>
          <w:rFonts w:ascii="Times New Roman" w:eastAsia="Times New Roman" w:hAnsi="Times New Roman" w:cs="B Nazanin" w:hint="cs"/>
          <w:sz w:val="24"/>
          <w:szCs w:val="24"/>
          <w:rtl/>
        </w:rPr>
        <w:t>رسد  (ترشیزی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همکاران،16:1386).</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روش‌های کشاورزی حفاظتی می‌تواند موجب ایجاد کارآیی در مواد اولیه، افزایش درآمد از مزرعه، بهبود شرایط پایدار تولید محصول و موجب حفظ و بازسازی مجدد خاک، تنوع زیستی و منابع زیربنایی طبیعی شود</w:t>
      </w:r>
      <w:r w:rsidR="00DE676C"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sz w:val="24"/>
          <w:szCs w:val="24"/>
          <w:rtl/>
        </w:rPr>
        <w:t>(استفان لاس،کاربرد عملی کشاورزی در خاورمیانه1396)</w:t>
      </w:r>
      <w:r w:rsidR="00DE676C" w:rsidRPr="00E52C7B">
        <w:rPr>
          <w:rFonts w:ascii="Times New Roman" w:eastAsia="Times New Roman" w:hAnsi="Times New Roman" w:cs="B Nazanin" w:hint="cs"/>
          <w:sz w:val="24"/>
          <w:szCs w:val="24"/>
          <w:rtl/>
        </w:rPr>
        <w:t>.</w:t>
      </w:r>
    </w:p>
    <w:p w:rsidR="00EA3E41"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rPr>
        <w:t>راﻫﮑﺎرﻫﺎي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ﺑﺴﯿﺎرﻣﺘﻨﻮﻋﯽ</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ﺑـﺮاي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ﻣﻘﺎﺑﻠـﻪ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ﺑـﺎ</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ﺗﺨﺮﯾـﺐ</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ﻣﻨـﺎﺑﻊ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ﺧﺎك</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وﺟﻮد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دارد</w:t>
      </w:r>
      <w:r w:rsidR="00587A09"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ﮐﻪ</w:t>
      </w:r>
      <w:r w:rsidR="00587A09"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ﻗﺎﻟﺐ</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ﯾـﮏ</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ﻣﺠﻤﻮﻋـﻪ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ﺗﺤـﺖ</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ﻋﻨـﻮان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ﮐﺸـﺎورزي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ﺣﻔـﺎﻇﺘﯽ(</w:t>
      </w:r>
      <w:r w:rsidRPr="00E52C7B">
        <w:rPr>
          <w:rFonts w:ascii="Times New Roman" w:eastAsia="Times New Roman" w:hAnsi="Times New Roman" w:cs="B Nazanin"/>
          <w:sz w:val="24"/>
          <w:szCs w:val="24"/>
          <w:rtl/>
        </w:rPr>
        <w:t xml:space="preserve"> </w:t>
      </w:r>
      <m:oMath>
        <m:r>
          <m:rPr>
            <m:sty m:val="p"/>
          </m:rPr>
          <w:rPr>
            <w:rFonts w:ascii="Cambria Math" w:eastAsia="Times New Roman" w:hAnsi="Cambria Math" w:cs="B Nazanin"/>
            <w:sz w:val="24"/>
            <w:szCs w:val="24"/>
          </w:rPr>
          <m:t>Conservative agriculture</m:t>
        </m:r>
      </m:oMath>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ﺗﻮﺳـط ﺳﺎزﻣﺎن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ﺧﻮاروﺑﺎرﮐﺸﺎورزي(</w:t>
      </w:r>
      <w:r w:rsidRPr="00E52C7B">
        <w:rPr>
          <w:rFonts w:ascii="Times New Roman" w:eastAsia="Times New Roman" w:hAnsi="Times New Roman" w:cs="B Nazanin"/>
          <w:sz w:val="24"/>
          <w:szCs w:val="24"/>
        </w:rPr>
        <w:t>(</w:t>
      </w:r>
      <m:oMath>
        <m:r>
          <m:rPr>
            <m:sty m:val="p"/>
          </m:rPr>
          <w:rPr>
            <w:rFonts w:ascii="Cambria Math" w:eastAsia="Times New Roman" w:hAnsi="Cambria Math" w:cs="B Nazanin"/>
            <w:sz w:val="24"/>
            <w:szCs w:val="24"/>
          </w:rPr>
          <m:t>FAo</m:t>
        </m:r>
      </m:oMath>
      <w:r w:rsidRPr="00E52C7B">
        <w:rPr>
          <w:rFonts w:ascii="Times New Roman" w:eastAsia="Times New Roman" w:hAnsi="Times New Roman" w:cs="B Nazanin"/>
          <w:sz w:val="24"/>
          <w:szCs w:val="24"/>
        </w:rPr>
        <w:t xml:space="preserve"> </w:t>
      </w:r>
      <w:r w:rsidR="00DE676C"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ﻓﺪراﺳﯿﻮن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lang w:bidi="fa-IR"/>
        </w:rPr>
        <w:t>کشاورزی حفاظتی اروپا</w:t>
      </w:r>
      <w:r w:rsidR="00DE676C" w:rsidRPr="00E52C7B">
        <w:rPr>
          <w:rFonts w:ascii="Times New Roman" w:eastAsia="Times New Roman" w:hAnsi="Times New Roman" w:cs="B Nazanin" w:hint="cs"/>
          <w:sz w:val="24"/>
          <w:szCs w:val="24"/>
          <w:rtl/>
          <w:lang w:bidi="fa-IR"/>
        </w:rPr>
        <w:t xml:space="preserve"> </w:t>
      </w:r>
      <w:r w:rsidRPr="00E52C7B">
        <w:rPr>
          <w:rFonts w:ascii="Times New Roman" w:eastAsia="Times New Roman" w:hAnsi="Times New Roman" w:cs="B Nazanin"/>
          <w:sz w:val="24"/>
          <w:szCs w:val="24"/>
          <w:rtl/>
        </w:rPr>
        <w:t>(</w:t>
      </w:r>
      <w:r w:rsidRPr="00E52C7B">
        <w:rPr>
          <w:rFonts w:ascii="Times New Roman" w:eastAsia="Times New Roman" w:hAnsi="Times New Roman" w:cs="B Nazanin" w:hint="cs"/>
          <w:sz w:val="24"/>
          <w:szCs w:val="24"/>
          <w:rtl/>
        </w:rPr>
        <w:t>ا</w:t>
      </w:r>
      <w:r w:rsidRPr="00E52C7B">
        <w:rPr>
          <w:rFonts w:ascii="Times New Roman" w:eastAsia="Times New Roman" w:hAnsi="Times New Roman" w:cs="B Nazanin"/>
          <w:sz w:val="24"/>
          <w:szCs w:val="24"/>
          <w:rtl/>
        </w:rPr>
        <w:t xml:space="preserve"> </w:t>
      </w:r>
      <m:oMath>
        <m:r>
          <m:rPr>
            <m:sty m:val="p"/>
          </m:rPr>
          <w:rPr>
            <w:rFonts w:ascii="Cambria Math" w:eastAsia="Times New Roman" w:hAnsi="Cambria Math" w:cs="B Nazanin"/>
            <w:sz w:val="24"/>
            <w:szCs w:val="24"/>
          </w:rPr>
          <m:t>ECAF</m:t>
        </m:r>
      </m:oMath>
      <w:r w:rsidRPr="00E52C7B">
        <w:rPr>
          <w:rFonts w:ascii="Times New Roman" w:eastAsia="Times New Roman" w:hAnsi="Times New Roman" w:cs="B Nazanin"/>
          <w:sz w:val="24"/>
          <w:szCs w:val="24"/>
          <w:rtl/>
        </w:rPr>
        <w:t xml:space="preserve">) </w:t>
      </w:r>
      <w:r w:rsidR="00B21DD8" w:rsidRPr="00E52C7B">
        <w:rPr>
          <w:rFonts w:ascii="Times New Roman" w:eastAsia="Times New Roman" w:hAnsi="Times New Roman" w:cs="B Nazanin" w:hint="cs"/>
          <w:sz w:val="24"/>
          <w:szCs w:val="24"/>
          <w:rtl/>
        </w:rPr>
        <w:t>ا</w:t>
      </w:r>
      <w:r w:rsidRPr="00E52C7B">
        <w:rPr>
          <w:rFonts w:ascii="Times New Roman" w:eastAsia="Times New Roman" w:hAnsi="Times New Roman" w:cs="B Nazanin" w:hint="cs"/>
          <w:sz w:val="24"/>
          <w:szCs w:val="24"/>
          <w:rtl/>
        </w:rPr>
        <w:t>ﻧﺘﺸــﺎر</w:t>
      </w:r>
      <w:r w:rsidR="00B21DD8"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ﯾﺎﻓﺘﻪاﻧــﺪ(</w:t>
      </w:r>
      <w:r w:rsidRPr="00E52C7B">
        <w:rPr>
          <w:rFonts w:ascii="Times New Roman" w:eastAsia="Times New Roman" w:hAnsi="Times New Roman" w:cs="B Nazanin"/>
          <w:sz w:val="24"/>
          <w:szCs w:val="24"/>
          <w:rtl/>
        </w:rPr>
        <w:t xml:space="preserve"> </w:t>
      </w:r>
      <w:proofErr w:type="spellStart"/>
      <w:r w:rsidR="00A97955" w:rsidRPr="00E52C7B">
        <w:rPr>
          <w:rFonts w:ascii="Times New Roman" w:eastAsia="Times New Roman" w:hAnsi="Times New Roman" w:cs="B Nazanin"/>
          <w:sz w:val="24"/>
          <w:szCs w:val="24"/>
        </w:rPr>
        <w:t>Knowler</w:t>
      </w:r>
      <w:proofErr w:type="spellEnd"/>
      <w:r w:rsidR="00A97955" w:rsidRPr="00E52C7B">
        <w:rPr>
          <w:rFonts w:ascii="Times New Roman" w:eastAsia="Times New Roman" w:hAnsi="Times New Roman" w:cs="B Nazanin"/>
          <w:sz w:val="24"/>
          <w:szCs w:val="24"/>
          <w:rtl/>
        </w:rPr>
        <w:t xml:space="preserve"> &amp;</w:t>
      </w:r>
      <w:r w:rsidR="00DE676C" w:rsidRPr="00E52C7B">
        <w:rPr>
          <w:rFonts w:ascii="Times New Roman" w:eastAsia="Times New Roman" w:hAnsi="Times New Roman" w:cs="B Nazanin" w:hint="cs"/>
          <w:sz w:val="24"/>
          <w:szCs w:val="24"/>
          <w:rtl/>
        </w:rPr>
        <w:t xml:space="preserve"> 2007</w:t>
      </w:r>
      <w:r w:rsidR="00DE676C" w:rsidRPr="00E52C7B">
        <w:rPr>
          <w:rFonts w:ascii="Times New Roman" w:eastAsia="Times New Roman" w:hAnsi="Times New Roman" w:cs="B Nazanin"/>
          <w:sz w:val="24"/>
          <w:szCs w:val="24"/>
        </w:rPr>
        <w:t>,</w:t>
      </w:r>
      <w:r w:rsidR="00DE676C" w:rsidRPr="00E52C7B">
        <w:rPr>
          <w:rFonts w:ascii="Times New Roman" w:eastAsia="Times New Roman" w:hAnsi="Times New Roman" w:cs="B Nazanin" w:hint="cs"/>
          <w:sz w:val="24"/>
          <w:szCs w:val="24"/>
          <w:rtl/>
          <w:lang w:bidi="fa-IR"/>
        </w:rPr>
        <w:t xml:space="preserve"> </w:t>
      </w:r>
      <m:oMath>
        <m:r>
          <m:rPr>
            <m:sty m:val="p"/>
          </m:rPr>
          <w:rPr>
            <w:rFonts w:ascii="Cambria Math" w:eastAsia="Times New Roman" w:hAnsi="Cambria Math" w:cs="B Nazanin"/>
            <w:sz w:val="24"/>
            <w:szCs w:val="24"/>
          </w:rPr>
          <m:t>Bradshaw</m:t>
        </m:r>
      </m:oMath>
      <w:r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ﻫــﺪف</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ﮐﻠــﯽ</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ﮐﺸــﺎورزي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ﺣﻔــﺎﻇﺘﯽ،</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اﺳﺘﻔﺎده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ﻣﻄﻠﻮب</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ﻣﻨﺎﺑﻊ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ﮐﺸﺎورزي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ﻃﺮﯾﻖ</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ﻣﺪﯾﺮﯾﺖ</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ﻣﻨﺎﺑﻊ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ﺧﺎك،</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آب</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ﻓﻌﺎﻟﯿﺖﻫﺎي زﯾﺴـﺘﯽاز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ﻗﺒﯿـﻞ</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اﺳـﺘﻔﺎده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ﮐـﻢ</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ﻧﻬــﺎدهﻫــﺎي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ﺧــﺎرﺟﯽ</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ﻣــﯽﺑﺎﺷــﺪ</w:t>
      </w:r>
      <w:r w:rsidRPr="00E52C7B">
        <w:rPr>
          <w:rFonts w:ascii="Times New Roman" w:eastAsia="Times New Roman" w:hAnsi="Times New Roman" w:cs="B Nazanin"/>
          <w:sz w:val="24"/>
          <w:szCs w:val="24"/>
          <w:rtl/>
        </w:rPr>
        <w:t xml:space="preserve"> ( 2001</w:t>
      </w:r>
      <w:r w:rsidR="00DE676C" w:rsidRPr="00E52C7B">
        <w:rPr>
          <w:rFonts w:ascii="Times New Roman" w:eastAsia="Times New Roman" w:hAnsi="Times New Roman" w:cs="B Nazanin"/>
          <w:sz w:val="24"/>
          <w:szCs w:val="24"/>
        </w:rPr>
        <w:t>,</w:t>
      </w:r>
      <w:r w:rsidRPr="00E52C7B">
        <w:rPr>
          <w:rFonts w:ascii="Times New Roman" w:eastAsia="Times New Roman" w:hAnsi="Times New Roman" w:cs="B Nazanin"/>
          <w:sz w:val="24"/>
          <w:szCs w:val="24"/>
          <w:rtl/>
        </w:rPr>
        <w:t xml:space="preserve"> </w:t>
      </w:r>
      <m:oMath>
        <m:r>
          <m:rPr>
            <m:sty m:val="p"/>
          </m:rPr>
          <w:rPr>
            <w:rFonts w:ascii="Cambria Math" w:eastAsia="Times New Roman" w:hAnsi="Cambria Math" w:cs="B Nazanin"/>
            <w:sz w:val="24"/>
            <w:szCs w:val="24"/>
          </w:rPr>
          <m:t>FAO</m:t>
        </m:r>
      </m:oMath>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lang w:bidi="fa-IR"/>
        </w:rPr>
        <w:t>)</w:t>
      </w:r>
      <w:r w:rsidR="00DE676C" w:rsidRPr="00E52C7B">
        <w:rPr>
          <w:rFonts w:ascii="Times New Roman" w:eastAsia="Times New Roman" w:hAnsi="Times New Roman" w:cs="B Nazanin" w:hint="cs"/>
          <w:sz w:val="24"/>
          <w:szCs w:val="24"/>
          <w:rtl/>
          <w:lang w:bidi="fa-IR"/>
        </w:rPr>
        <w:t>.</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باید توجه داشت به هم زدن خاک و شخم</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sz w:val="24"/>
          <w:szCs w:val="24"/>
          <w:rtl/>
        </w:rPr>
        <w:t>پی در پی موجب فرسایش خاک، آمدن شوری به سطح خاک، افزایش فرسای</w:t>
      </w:r>
      <w:r w:rsidR="00DE676C" w:rsidRPr="00E52C7B">
        <w:rPr>
          <w:rFonts w:ascii="Times New Roman" w:eastAsia="Times New Roman" w:hAnsi="Times New Roman" w:cs="B Nazanin"/>
          <w:sz w:val="24"/>
          <w:szCs w:val="24"/>
          <w:rtl/>
        </w:rPr>
        <w:t>ش آبی و بادی و کاهش مواد آلی می</w:t>
      </w:r>
      <w:r w:rsidR="00DE676C"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 xml:space="preserve">شود. </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در بسياري از موارد تكنولوژي تهيه و معرفي</w:t>
      </w:r>
      <w:r w:rsidR="00047DD0" w:rsidRPr="00E52C7B">
        <w:rPr>
          <w:rFonts w:ascii="Times New Roman" w:eastAsia="Times New Roman" w:hAnsi="Times New Roman" w:cs="B Nazanin"/>
          <w:sz w:val="24"/>
          <w:szCs w:val="24"/>
          <w:rtl/>
        </w:rPr>
        <w:t xml:space="preserve"> مي‌</w:t>
      </w:r>
      <w:r w:rsidRPr="00E52C7B">
        <w:rPr>
          <w:rFonts w:ascii="Times New Roman" w:eastAsia="Times New Roman" w:hAnsi="Times New Roman" w:cs="B Nazanin"/>
          <w:sz w:val="24"/>
          <w:szCs w:val="24"/>
          <w:rtl/>
        </w:rPr>
        <w:t xml:space="preserve">گردد، امّا از سوي كشاورزان يا پذيرفته نمي‌شود يا صورت ناقص پذيرفته شده و پس از مدتي رها مي‌شوند. اين مسئله در زمينه تكنولوژيهاي كشاورزي و بالاخص در مورد تكنولوژي‍هاي حفاظتي به كرات اتـفاق افتاده است. با توجه به نقش مهمي كه كشاورزان در رابطه جايگاه مهم حفاظت خاك و كنترل فرسايش آن مي‌باشد، اما </w:t>
      </w:r>
      <w:r w:rsidRPr="00E52C7B">
        <w:rPr>
          <w:rFonts w:ascii="Times New Roman" w:eastAsia="Times New Roman" w:hAnsi="Times New Roman" w:cs="B Nazanin"/>
          <w:sz w:val="24"/>
          <w:szCs w:val="24"/>
          <w:rtl/>
        </w:rPr>
        <w:lastRenderedPageBreak/>
        <w:t>نكته اساسي با كنترل فرسايش خاك و حفاظت آن ايفا مي‏كنند، بررسي و شناخت تنگناها، نيازها، امكانات، شرايط و جنبه‏هاي شناختي و رفتاري كشاورزان و جامعه روستايي امري ضروري به نظر مي‏رسد و تنها در اين صورت است كه مي‏توان موفقيت و عملكرد بهتر و بيشتر برنامه‏ها و طرحهاي حفاظت خاك را تضمين نمود؛ وليكن متاسفانه در كشور ما آنچنان كه بايد و شايد به مسايل مذكور توجهي نشده و تحقيق</w:t>
      </w:r>
      <w:r w:rsidR="00DE676C" w:rsidRPr="00E52C7B">
        <w:rPr>
          <w:rFonts w:ascii="Times New Roman" w:eastAsia="Times New Roman" w:hAnsi="Times New Roman" w:cs="B Nazanin"/>
          <w:sz w:val="24"/>
          <w:szCs w:val="24"/>
          <w:rtl/>
        </w:rPr>
        <w:t>ات و مطالعات جامعي در اين زمينه</w:t>
      </w:r>
      <w:r w:rsidR="00DE676C"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ها انجام نشده‏است.</w:t>
      </w:r>
    </w:p>
    <w:p w:rsidR="00EA3E41" w:rsidRPr="00E52C7B" w:rsidRDefault="00EA3E41" w:rsidP="00E80ABD">
      <w:pPr>
        <w:tabs>
          <w:tab w:val="left" w:pos="5385"/>
        </w:tabs>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با توجه به مطالب مذكور، هدف تحقيق حاضر اين بوده كه مسئله پذيرش تكنولوژيهاي حفاظت خاك را با تأكيد بر ابعاد فردي،</w:t>
      </w:r>
      <w:r w:rsidR="00DE676C"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ساختار مزرعه،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وپنج ویژگی هر نوآوری براساس تئوری راجرز یعنی مزیت نسبی،</w:t>
      </w:r>
      <w:r w:rsidR="00DE676C"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پیچیدگی،</w:t>
      </w:r>
      <w:r w:rsidR="00DE676C"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سازگاری،</w:t>
      </w:r>
      <w:r w:rsidR="00DE676C"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قبل مشاهده بودن و آزمون</w:t>
      </w:r>
      <w:r w:rsidR="00DE676C"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 xml:space="preserve">پذیری </w:t>
      </w:r>
      <w:r w:rsidRPr="00E52C7B">
        <w:rPr>
          <w:rFonts w:ascii="Times New Roman" w:eastAsia="Times New Roman" w:hAnsi="Times New Roman" w:cs="B Nazanin"/>
          <w:sz w:val="24"/>
          <w:szCs w:val="24"/>
          <w:rtl/>
        </w:rPr>
        <w:t>مورد بررسي و مطالعه قرار دهد.</w:t>
      </w:r>
    </w:p>
    <w:p w:rsidR="00EA3E41" w:rsidRPr="00E52C7B" w:rsidRDefault="00EA3E41" w:rsidP="00E80ABD">
      <w:pPr>
        <w:tabs>
          <w:tab w:val="left" w:pos="5385"/>
        </w:tabs>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hint="cs"/>
          <w:sz w:val="24"/>
          <w:szCs w:val="24"/>
          <w:rtl/>
        </w:rPr>
        <w:t>هدف</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كلي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اين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تحقيق</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بررسي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تعيين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عوامل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موثر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پذيرش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تكنولوژيهاي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حفاظت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خاك</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طرف</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كشاورزان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استان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کرمانشاه شهرستان روانسر</w:t>
      </w:r>
      <w:r w:rsidR="00047DD0" w:rsidRPr="00E52C7B">
        <w:rPr>
          <w:rFonts w:ascii="Times New Roman" w:eastAsia="Times New Roman" w:hAnsi="Times New Roman" w:cs="B Nazanin"/>
          <w:sz w:val="24"/>
          <w:szCs w:val="24"/>
          <w:rtl/>
        </w:rPr>
        <w:t xml:space="preserve"> مي‌</w:t>
      </w:r>
      <w:r w:rsidRPr="00E52C7B">
        <w:rPr>
          <w:rFonts w:ascii="Times New Roman" w:eastAsia="Times New Roman" w:hAnsi="Times New Roman" w:cs="B Nazanin" w:hint="cs"/>
          <w:sz w:val="24"/>
          <w:szCs w:val="24"/>
          <w:rtl/>
        </w:rPr>
        <w:t>باشد.</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b/>
          <w:bCs/>
          <w:sz w:val="24"/>
          <w:szCs w:val="24"/>
          <w:rtl/>
        </w:rPr>
        <w:t>مواد و روشها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 xml:space="preserve"> </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پژوهش حاض</w:t>
      </w:r>
      <w:r w:rsidR="00DE676C" w:rsidRPr="00E52C7B">
        <w:rPr>
          <w:rFonts w:ascii="Times New Roman" w:eastAsia="Times New Roman" w:hAnsi="Times New Roman" w:cs="B Nazanin"/>
          <w:sz w:val="24"/>
          <w:szCs w:val="24"/>
          <w:rtl/>
        </w:rPr>
        <w:t>ر به لحاظ هدف کاربردی ونحوه گرد</w:t>
      </w:r>
      <w:r w:rsidRPr="00E52C7B">
        <w:rPr>
          <w:rFonts w:ascii="Times New Roman" w:eastAsia="Times New Roman" w:hAnsi="Times New Roman" w:cs="B Nazanin"/>
          <w:sz w:val="24"/>
          <w:szCs w:val="24"/>
          <w:rtl/>
        </w:rPr>
        <w:t>آوری داده</w:t>
      </w:r>
      <w:r w:rsidR="00376B3D" w:rsidRPr="00E52C7B">
        <w:rPr>
          <w:rFonts w:ascii="Times New Roman" w:eastAsia="Times New Roman" w:hAnsi="Times New Roman" w:cs="B Nazanin"/>
          <w:sz w:val="24"/>
          <w:szCs w:val="24"/>
          <w:rtl/>
        </w:rPr>
        <w:t xml:space="preserve">‌های </w:t>
      </w:r>
      <w:r w:rsidR="00DE676C" w:rsidRPr="00E52C7B">
        <w:rPr>
          <w:rFonts w:ascii="Times New Roman" w:eastAsia="Times New Roman" w:hAnsi="Times New Roman" w:cs="B Nazanin"/>
          <w:sz w:val="24"/>
          <w:szCs w:val="24"/>
          <w:rtl/>
        </w:rPr>
        <w:t>میدانی می</w:t>
      </w:r>
      <w:r w:rsidR="00DE676C"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 xml:space="preserve">باشد.که با هدف تحلیل </w:t>
      </w:r>
      <w:r w:rsidRPr="00E52C7B">
        <w:rPr>
          <w:rFonts w:ascii="Times New Roman" w:eastAsia="Times New Roman" w:hAnsi="Times New Roman" w:cs="B Nazanin" w:hint="cs"/>
          <w:sz w:val="24"/>
          <w:szCs w:val="24"/>
          <w:rtl/>
        </w:rPr>
        <w:t xml:space="preserve">عوامل موثر بر پذیرش </w:t>
      </w:r>
      <w:r w:rsidRPr="00E52C7B">
        <w:rPr>
          <w:rFonts w:ascii="Times New Roman" w:eastAsia="Times New Roman" w:hAnsi="Times New Roman" w:cs="B Nazanin"/>
          <w:sz w:val="24"/>
          <w:szCs w:val="24"/>
          <w:rtl/>
        </w:rPr>
        <w:t xml:space="preserve">کشاورزی حفاظتی </w:t>
      </w:r>
      <w:r w:rsidRPr="00E52C7B">
        <w:rPr>
          <w:rFonts w:ascii="Times New Roman" w:eastAsia="Times New Roman" w:hAnsi="Times New Roman" w:cs="B Nazanin" w:hint="cs"/>
          <w:sz w:val="24"/>
          <w:szCs w:val="24"/>
          <w:rtl/>
        </w:rPr>
        <w:t>توسط کشاورزان</w:t>
      </w:r>
      <w:r w:rsidRPr="00E52C7B">
        <w:rPr>
          <w:rFonts w:ascii="Times New Roman" w:eastAsia="Times New Roman" w:hAnsi="Times New Roman" w:cs="B Nazanin"/>
          <w:sz w:val="24"/>
          <w:szCs w:val="24"/>
          <w:rtl/>
        </w:rPr>
        <w:t xml:space="preserve"> در سال 1396انجام شده است.</w:t>
      </w:r>
      <w:r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 xml:space="preserve">جامعه آماری تحقیق را </w:t>
      </w:r>
      <w:r w:rsidRPr="00E52C7B">
        <w:rPr>
          <w:rFonts w:ascii="Times New Roman" w:eastAsia="Times New Roman" w:hAnsi="Times New Roman" w:cs="B Nazanin" w:hint="cs"/>
          <w:sz w:val="24"/>
          <w:szCs w:val="24"/>
          <w:rtl/>
        </w:rPr>
        <w:t>کشاورزان</w:t>
      </w:r>
      <w:r w:rsidRPr="00E52C7B">
        <w:rPr>
          <w:rFonts w:ascii="Times New Roman" w:eastAsia="Times New Roman" w:hAnsi="Times New Roman" w:cs="B Nazanin"/>
          <w:sz w:val="24"/>
          <w:szCs w:val="24"/>
          <w:rtl/>
        </w:rPr>
        <w:t xml:space="preserve"> شهرستان روانسر در استان کرمانشاه تشکیل دادند که سابقه فعالیت در زمینه کشاورزی حفاظتی را دارند.که شامل 3 دهستان بدر،حسن آباد و زالو</w:t>
      </w:r>
      <w:r w:rsidR="00587A09" w:rsidRPr="00E52C7B">
        <w:rPr>
          <w:rFonts w:ascii="Times New Roman" w:eastAsia="Times New Roman" w:hAnsi="Times New Roman" w:cs="B Nazanin" w:hint="cs"/>
          <w:sz w:val="24"/>
          <w:szCs w:val="24"/>
          <w:rtl/>
        </w:rPr>
        <w:t xml:space="preserve"> </w:t>
      </w:r>
      <w:r w:rsidR="00587A09" w:rsidRPr="00E52C7B">
        <w:rPr>
          <w:rFonts w:ascii="Times New Roman" w:eastAsia="Times New Roman" w:hAnsi="Times New Roman" w:cs="B Nazanin"/>
          <w:sz w:val="24"/>
          <w:szCs w:val="24"/>
          <w:rtl/>
        </w:rPr>
        <w:t>آب و مدیریت جهاد کشاورزی می</w:t>
      </w:r>
      <w:r w:rsidR="00587A09"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باشند.</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 xml:space="preserve">نمونه گیری از جامعه آماری به </w:t>
      </w:r>
      <w:r w:rsidRPr="00E52C7B">
        <w:rPr>
          <w:rFonts w:ascii="Times New Roman" w:eastAsia="Times New Roman" w:hAnsi="Times New Roman" w:cs="B Nazanin" w:hint="cs"/>
          <w:sz w:val="24"/>
          <w:szCs w:val="24"/>
          <w:rtl/>
        </w:rPr>
        <w:t>روش تصادفی ساده</w:t>
      </w:r>
      <w:r w:rsidRPr="00E52C7B">
        <w:rPr>
          <w:rFonts w:ascii="Times New Roman" w:eastAsia="Times New Roman" w:hAnsi="Times New Roman" w:cs="B Nazanin"/>
          <w:sz w:val="24"/>
          <w:szCs w:val="24"/>
          <w:rtl/>
        </w:rPr>
        <w:t xml:space="preserve"> انجام شد.</w:t>
      </w:r>
      <w:r w:rsidR="00587A09"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 xml:space="preserve">بدین صورت که ابتدا لیستی </w:t>
      </w:r>
      <w:r w:rsidRPr="00E52C7B">
        <w:rPr>
          <w:rFonts w:ascii="Times New Roman" w:eastAsia="Times New Roman" w:hAnsi="Times New Roman" w:cs="B Nazanin" w:hint="cs"/>
          <w:sz w:val="24"/>
          <w:szCs w:val="24"/>
          <w:rtl/>
        </w:rPr>
        <w:t>از400 نفر از کشاورزان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حفاظتی کار</w:t>
      </w:r>
      <w:r w:rsidR="00587A09"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در شهرستان تهیه گردید وسپس با مراجعه به آنهایی که در زمینه کشاورزی ح</w:t>
      </w:r>
      <w:r w:rsidR="00DE676C" w:rsidRPr="00E52C7B">
        <w:rPr>
          <w:rFonts w:ascii="Times New Roman" w:eastAsia="Times New Roman" w:hAnsi="Times New Roman" w:cs="B Nazanin"/>
          <w:sz w:val="24"/>
          <w:szCs w:val="24"/>
          <w:rtl/>
        </w:rPr>
        <w:t>فاظتی سابقه فعالیت داشتند نمونه</w:t>
      </w:r>
      <w:r w:rsidR="00DE676C"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 xml:space="preserve">ها انتخاب شدند.که کل حجم نمونه به </w:t>
      </w:r>
      <w:r w:rsidRPr="00E52C7B">
        <w:rPr>
          <w:rFonts w:ascii="Times New Roman" w:eastAsia="Times New Roman" w:hAnsi="Times New Roman" w:cs="B Nazanin" w:hint="cs"/>
          <w:sz w:val="24"/>
          <w:szCs w:val="24"/>
          <w:rtl/>
        </w:rPr>
        <w:t>88</w:t>
      </w:r>
      <w:r w:rsidRPr="00E52C7B">
        <w:rPr>
          <w:rFonts w:ascii="Times New Roman" w:eastAsia="Times New Roman" w:hAnsi="Times New Roman" w:cs="B Nazanin"/>
          <w:sz w:val="24"/>
          <w:szCs w:val="24"/>
          <w:rtl/>
        </w:rPr>
        <w:t xml:space="preserve"> نفر رسید ابزار اصلی تحقیق پرسشنامه بود که طراحی و</w:t>
      </w:r>
      <w:r w:rsidRPr="00E52C7B">
        <w:rPr>
          <w:rFonts w:ascii="Times New Roman" w:eastAsia="Times New Roman" w:hAnsi="Times New Roman" w:cs="B Nazanin" w:hint="cs"/>
          <w:sz w:val="24"/>
          <w:szCs w:val="24"/>
          <w:rtl/>
        </w:rPr>
        <w:t>پایایی</w:t>
      </w:r>
      <w:r w:rsidRPr="00E52C7B">
        <w:rPr>
          <w:rFonts w:ascii="Times New Roman" w:eastAsia="Times New Roman" w:hAnsi="Times New Roman" w:cs="B Nazanin"/>
          <w:sz w:val="24"/>
          <w:szCs w:val="24"/>
          <w:rtl/>
        </w:rPr>
        <w:t xml:space="preserve"> آن مورد تایید</w:t>
      </w:r>
      <w:r w:rsidRPr="00E52C7B">
        <w:rPr>
          <w:rFonts w:ascii="Times New Roman" w:eastAsia="Times New Roman" w:hAnsi="Times New Roman" w:cs="B Nazanin" w:hint="cs"/>
          <w:sz w:val="24"/>
          <w:szCs w:val="24"/>
          <w:rtl/>
        </w:rPr>
        <w:t xml:space="preserve"> اساتید </w:t>
      </w:r>
      <w:r w:rsidRPr="00E52C7B">
        <w:rPr>
          <w:rFonts w:ascii="Times New Roman" w:eastAsia="Times New Roman" w:hAnsi="Times New Roman" w:cs="B Nazanin"/>
          <w:sz w:val="24"/>
          <w:szCs w:val="24"/>
          <w:rtl/>
        </w:rPr>
        <w:t xml:space="preserve"> قرار گرفت آلفای کرونباخ بدست آمده</w:t>
      </w:r>
      <w:r w:rsidRPr="00E52C7B">
        <w:rPr>
          <w:rFonts w:ascii="Times New Roman" w:eastAsia="Times New Roman" w:hAnsi="Times New Roman" w:cs="B Nazanin" w:hint="cs"/>
          <w:sz w:val="24"/>
          <w:szCs w:val="24"/>
          <w:rtl/>
        </w:rPr>
        <w:t>86</w:t>
      </w:r>
      <w:r w:rsidRPr="00E52C7B">
        <w:rPr>
          <w:rFonts w:ascii="Times New Roman" w:eastAsia="Times New Roman" w:hAnsi="Times New Roman" w:cs="B Nazanin"/>
          <w:sz w:val="24"/>
          <w:szCs w:val="24"/>
          <w:rtl/>
        </w:rPr>
        <w:t>/0</w:t>
      </w:r>
      <w:r w:rsidR="00587A09"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بود که نشان دهنده پایایی قابل قبول پرسشنامه می</w:t>
      </w:r>
      <w:r w:rsidR="00587A09"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باشد.</w:t>
      </w:r>
    </w:p>
    <w:p w:rsidR="00EA3E41" w:rsidRPr="00E52C7B" w:rsidRDefault="002D611B" w:rsidP="00E80ABD">
      <w:pPr>
        <w:bidi/>
        <w:spacing w:after="0" w:line="240" w:lineRule="auto"/>
        <w:rPr>
          <w:rFonts w:ascii="Times New Roman" w:eastAsia="Times New Roman" w:hAnsi="Times New Roman" w:cs="B Nazanin"/>
          <w:sz w:val="24"/>
          <w:szCs w:val="24"/>
        </w:rPr>
      </w:pPr>
      <w:r w:rsidRPr="00E52C7B">
        <w:rPr>
          <w:rFonts w:ascii="Times New Roman" w:eastAsia="Times New Roman" w:hAnsi="Times New Roman" w:cs="B Nazanin" w:hint="cs"/>
          <w:b/>
          <w:bCs/>
          <w:sz w:val="24"/>
          <w:szCs w:val="24"/>
          <w:rtl/>
        </w:rPr>
        <w:t>ب</w:t>
      </w:r>
      <w:r w:rsidR="00EA3E41" w:rsidRPr="00E52C7B">
        <w:rPr>
          <w:rFonts w:ascii="Times New Roman" w:eastAsia="Times New Roman" w:hAnsi="Times New Roman" w:cs="B Nazanin"/>
          <w:b/>
          <w:bCs/>
          <w:sz w:val="24"/>
          <w:szCs w:val="24"/>
          <w:rtl/>
        </w:rPr>
        <w:t>حث ونتایج :</w:t>
      </w:r>
      <w:r w:rsidR="00EA3E41" w:rsidRPr="00E52C7B">
        <w:rPr>
          <w:rFonts w:ascii="Times New Roman" w:eastAsia="Times New Roman" w:hAnsi="Times New Roman" w:cs="Times New Roman" w:hint="cs"/>
          <w:sz w:val="24"/>
          <w:szCs w:val="24"/>
          <w:rtl/>
        </w:rPr>
        <w:t>       </w:t>
      </w:r>
    </w:p>
    <w:p w:rsidR="00EE0D7E"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پس از تکمیل پرسشنامه</w:t>
      </w:r>
      <w:r w:rsidR="002D611B"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ها عملیات کد گذاری،</w:t>
      </w:r>
      <w:r w:rsidR="002D611B"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استخراج اطلاعات و</w:t>
      </w:r>
      <w:r w:rsidR="002D611B"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 xml:space="preserve">انتقال آنها برروی رایانه انجام وپس از طی فرایند داده پردازی محاسبات آماری با استفاده از نرم افزار </w:t>
      </w:r>
      <w:proofErr w:type="spellStart"/>
      <w:r w:rsidRPr="00E52C7B">
        <w:rPr>
          <w:rFonts w:ascii="Times New Roman" w:eastAsia="Times New Roman" w:hAnsi="Times New Roman" w:cs="B Nazanin"/>
          <w:sz w:val="24"/>
          <w:szCs w:val="24"/>
        </w:rPr>
        <w:t>spss</w:t>
      </w:r>
      <w:proofErr w:type="spellEnd"/>
      <w:r w:rsidRPr="00E52C7B">
        <w:rPr>
          <w:rFonts w:ascii="Times New Roman" w:eastAsia="Times New Roman" w:hAnsi="Times New Roman" w:cs="B Nazanin"/>
          <w:sz w:val="24"/>
          <w:szCs w:val="24"/>
          <w:rtl/>
        </w:rPr>
        <w:t xml:space="preserve"> انجام گردید.</w:t>
      </w:r>
      <w:r w:rsidR="002D611B"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از بین عوامل مطرح شده در پرسشنامه با توجه به سابقه</w:t>
      </w:r>
      <w:r w:rsidR="001F4692" w:rsidRPr="00E52C7B">
        <w:rPr>
          <w:rFonts w:ascii="Times New Roman" w:eastAsia="Times New Roman" w:hAnsi="Times New Roman" w:cs="B Nazanin"/>
          <w:sz w:val="24"/>
          <w:szCs w:val="24"/>
          <w:rtl/>
        </w:rPr>
        <w:t xml:space="preserve">‌ای </w:t>
      </w:r>
      <w:r w:rsidRPr="00E52C7B">
        <w:rPr>
          <w:rFonts w:ascii="Times New Roman" w:eastAsia="Times New Roman" w:hAnsi="Times New Roman" w:cs="B Nazanin"/>
          <w:sz w:val="24"/>
          <w:szCs w:val="24"/>
          <w:rtl/>
        </w:rPr>
        <w:t xml:space="preserve">که </w:t>
      </w:r>
      <w:r w:rsidRPr="00E52C7B">
        <w:rPr>
          <w:rFonts w:ascii="Times New Roman" w:eastAsia="Times New Roman" w:hAnsi="Times New Roman" w:cs="B Nazanin" w:hint="cs"/>
          <w:sz w:val="24"/>
          <w:szCs w:val="24"/>
          <w:rtl/>
          <w:lang w:bidi="fa-IR"/>
        </w:rPr>
        <w:t>کشاورزان</w:t>
      </w:r>
      <w:r w:rsidRPr="00E52C7B">
        <w:rPr>
          <w:rFonts w:ascii="Times New Roman" w:eastAsia="Times New Roman" w:hAnsi="Times New Roman" w:cs="B Nazanin"/>
          <w:sz w:val="24"/>
          <w:szCs w:val="24"/>
          <w:rtl/>
        </w:rPr>
        <w:t xml:space="preserve"> این شهرستان در زمینه کشاورزی حفاظتی در </w:t>
      </w:r>
      <w:r w:rsidRPr="00E52C7B">
        <w:rPr>
          <w:rFonts w:ascii="Times New Roman" w:eastAsia="Times New Roman" w:hAnsi="Times New Roman" w:cs="B Nazanin" w:hint="cs"/>
          <w:sz w:val="24"/>
          <w:szCs w:val="24"/>
          <w:rtl/>
        </w:rPr>
        <w:t>چ</w:t>
      </w:r>
      <w:r w:rsidRPr="00E52C7B">
        <w:rPr>
          <w:rFonts w:ascii="Times New Roman" w:eastAsia="Times New Roman" w:hAnsi="Times New Roman" w:cs="B Nazanin"/>
          <w:sz w:val="24"/>
          <w:szCs w:val="24"/>
          <w:rtl/>
        </w:rPr>
        <w:t>ند سال اخیر داشته</w:t>
      </w:r>
      <w:r w:rsidR="002D611B"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اند</w:t>
      </w:r>
      <w:r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 xml:space="preserve">در بین </w:t>
      </w:r>
      <w:r w:rsidRPr="00E52C7B">
        <w:rPr>
          <w:rFonts w:ascii="Times New Roman" w:eastAsia="Times New Roman" w:hAnsi="Times New Roman" w:cs="B Nazanin" w:hint="cs"/>
          <w:sz w:val="24"/>
          <w:szCs w:val="24"/>
          <w:rtl/>
        </w:rPr>
        <w:t>عوامل کشاورزی حفاظتی ویژگی آزمون</w:t>
      </w:r>
      <w:r w:rsidR="002D611B"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پذیری مهمترین عامل در پذیرش این روش کشاورزی و پس از آن به ترتیب مشاهده</w:t>
      </w:r>
      <w:r w:rsidR="002D611B"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 xml:space="preserve">پذیری نتایج کشاورزی حفاظتی، سازگاری کشاورزی حفاظتی با شرایط منطقه، میزان پیچیدگی کار کشاورزی حفاظتی و در نهایت دارا بودن مزیت نسبی از نظر کشاورزان شهرستان روانسر بیشترین تاثیر را در پذیرش دارا می باشند. </w:t>
      </w:r>
    </w:p>
    <w:p w:rsidR="00EA3E41" w:rsidRPr="00E52C7B" w:rsidRDefault="00EA3E41" w:rsidP="00E52C7B">
      <w:pPr>
        <w:bidi/>
        <w:rPr>
          <w:rFonts w:ascii="Times New Roman" w:eastAsia="Times New Roman" w:hAnsi="Times New Roman" w:cs="B Nazanin"/>
          <w:b/>
          <w:bCs/>
          <w:sz w:val="24"/>
          <w:szCs w:val="24"/>
          <w:rtl/>
          <w:lang w:bidi="fa-IR"/>
        </w:rPr>
      </w:pPr>
      <w:r w:rsidRPr="00E52C7B">
        <w:rPr>
          <w:rFonts w:ascii="Times New Roman" w:eastAsia="Times New Roman" w:hAnsi="Times New Roman" w:cs="B Nazanin" w:hint="cs"/>
          <w:b/>
          <w:bCs/>
          <w:sz w:val="24"/>
          <w:szCs w:val="24"/>
          <w:rtl/>
          <w:lang w:bidi="fa-IR"/>
        </w:rPr>
        <w:t>تحلیل رگرسیون:</w:t>
      </w:r>
    </w:p>
    <w:p w:rsidR="00EA3E41"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t>در این جا برای درک بهتر از همبستگی بین متغیرهای مستقل و وابسته یک روش دیگر به کار برده شده است که به رگرسیون خطی معروف است. در این روش که خود چند نوع است تحلیل بر اساس ضرایب بر</w:t>
      </w:r>
      <w:r w:rsidR="000A1B1F" w:rsidRPr="00E52C7B">
        <w:rPr>
          <w:rFonts w:ascii="Times New Roman" w:eastAsia="Times New Roman" w:hAnsi="Times New Roman" w:cs="B Nazanin" w:hint="cs"/>
          <w:sz w:val="24"/>
          <w:szCs w:val="24"/>
          <w:rtl/>
          <w:lang w:bidi="fa-IR"/>
        </w:rPr>
        <w:t>آ</w:t>
      </w:r>
      <w:r w:rsidRPr="00E52C7B">
        <w:rPr>
          <w:rFonts w:ascii="Times New Roman" w:eastAsia="Times New Roman" w:hAnsi="Times New Roman" w:cs="B Nazanin" w:hint="cs"/>
          <w:sz w:val="24"/>
          <w:szCs w:val="24"/>
          <w:rtl/>
          <w:lang w:bidi="fa-IR"/>
        </w:rPr>
        <w:t>ورد شده از متغیرهای مستقل و همچنین سطح معناداری استفاده 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شود، اگر تحلیل بر اساس ضریب همبستگی اسپیرمن صحیح باشد در این جا نیز انتظار 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رود که نتایج تحلیل با نتایج تحلیل از ضریب همبستگی که در جدول شماره (21) آورده شده است یکسان باشند.</w:t>
      </w:r>
    </w:p>
    <w:p w:rsidR="00EA3E41"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t xml:space="preserve">برای استفاده از رگرسیون با استفاده از نرم افزار </w:t>
      </w:r>
      <w:r w:rsidRPr="00E52C7B">
        <w:rPr>
          <w:rFonts w:ascii="Times New Roman" w:eastAsia="Times New Roman" w:hAnsi="Times New Roman" w:cs="B Nazanin"/>
          <w:sz w:val="24"/>
          <w:szCs w:val="24"/>
          <w:lang w:bidi="fa-IR"/>
        </w:rPr>
        <w:t xml:space="preserve">SPSS </w:t>
      </w:r>
      <w:r w:rsidRPr="00E52C7B">
        <w:rPr>
          <w:rFonts w:ascii="Times New Roman" w:eastAsia="Times New Roman" w:hAnsi="Times New Roman" w:cs="B Nazanin" w:hint="cs"/>
          <w:sz w:val="24"/>
          <w:szCs w:val="24"/>
          <w:rtl/>
          <w:lang w:bidi="fa-IR"/>
        </w:rPr>
        <w:t xml:space="preserve"> نخست از روش </w:t>
      </w:r>
      <w:r w:rsidRPr="00E52C7B">
        <w:rPr>
          <w:rFonts w:ascii="Times New Roman" w:eastAsia="Times New Roman" w:hAnsi="Times New Roman" w:cs="B Nazanin"/>
          <w:sz w:val="24"/>
          <w:szCs w:val="24"/>
          <w:lang w:bidi="fa-IR"/>
        </w:rPr>
        <w:t xml:space="preserve">Enter </w:t>
      </w:r>
      <w:r w:rsidRPr="00E52C7B">
        <w:rPr>
          <w:rFonts w:ascii="Times New Roman" w:eastAsia="Times New Roman" w:hAnsi="Times New Roman" w:cs="B Nazanin" w:hint="cs"/>
          <w:sz w:val="24"/>
          <w:szCs w:val="24"/>
          <w:rtl/>
          <w:lang w:bidi="fa-IR"/>
        </w:rPr>
        <w:t xml:space="preserve"> مدلی رگرسیونی با  استفاده از جدول شماره (21) ضرایب زیر به صورت مدل زیر برازش داده شد:</w:t>
      </w:r>
    </w:p>
    <w:p w:rsidR="00EA3E41" w:rsidRPr="00E52C7B" w:rsidRDefault="00EA3E41" w:rsidP="00E80ABD">
      <w:pPr>
        <w:spacing w:after="0" w:line="240" w:lineRule="auto"/>
        <w:jc w:val="both"/>
        <w:rPr>
          <w:rFonts w:ascii="Times New Roman" w:eastAsia="Times New Roman" w:hAnsi="Times New Roman" w:cs="B Nazanin"/>
          <w:sz w:val="24"/>
          <w:szCs w:val="24"/>
          <w:rtl/>
          <w:lang w:bidi="fa-IR"/>
        </w:rPr>
      </w:pPr>
      <m:oMathPara>
        <m:oMathParaPr>
          <m:jc m:val="left"/>
        </m:oMathParaPr>
        <m:oMath>
          <m:r>
            <w:rPr>
              <w:rFonts w:ascii="Cambria Math" w:eastAsia="Times New Roman" w:hAnsi="Cambria Math" w:cs="B Nazanin"/>
              <w:sz w:val="24"/>
              <w:szCs w:val="24"/>
              <w:lang w:bidi="fa-IR"/>
            </w:rPr>
            <m:t>y=-0.065+0.292</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1</m:t>
              </m:r>
            </m:sub>
          </m:sSub>
          <m:r>
            <w:rPr>
              <w:rFonts w:ascii="Cambria Math" w:eastAsia="Times New Roman" w:hAnsi="Cambria Math" w:cs="B Nazanin"/>
              <w:sz w:val="24"/>
              <w:szCs w:val="24"/>
              <w:lang w:bidi="fa-IR"/>
            </w:rPr>
            <m:t>-0.039</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2</m:t>
              </m:r>
            </m:sub>
          </m:sSub>
          <m:r>
            <w:rPr>
              <w:rFonts w:ascii="Cambria Math" w:eastAsia="Times New Roman" w:hAnsi="Cambria Math" w:cs="B Nazanin"/>
              <w:sz w:val="24"/>
              <w:szCs w:val="24"/>
              <w:lang w:bidi="fa-IR"/>
            </w:rPr>
            <m:t>-0.041</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3</m:t>
              </m:r>
            </m:sub>
          </m:sSub>
          <m:r>
            <w:rPr>
              <w:rFonts w:ascii="Cambria Math" w:eastAsia="Times New Roman" w:hAnsi="Cambria Math" w:cs="B Nazanin"/>
              <w:sz w:val="24"/>
              <w:szCs w:val="24"/>
              <w:lang w:bidi="fa-IR"/>
            </w:rPr>
            <m:t>+0.123</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4</m:t>
              </m:r>
            </m:sub>
          </m:sSub>
          <m:r>
            <w:rPr>
              <w:rFonts w:ascii="Cambria Math" w:eastAsia="Times New Roman" w:hAnsi="Cambria Math" w:cs="B Nazanin"/>
              <w:sz w:val="24"/>
              <w:szCs w:val="24"/>
              <w:lang w:bidi="fa-IR"/>
            </w:rPr>
            <m:t>+0.137</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5</m:t>
              </m:r>
            </m:sub>
          </m:sSub>
          <m:r>
            <w:rPr>
              <w:rFonts w:ascii="Cambria Math" w:eastAsia="Times New Roman" w:hAnsi="Cambria Math" w:cs="B Nazanin"/>
              <w:sz w:val="24"/>
              <w:szCs w:val="24"/>
              <w:lang w:bidi="fa-IR"/>
            </w:rPr>
            <m:t>+0.0194</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m:rPr>
                  <m:sty m:val="p"/>
                </m:rPr>
                <w:rPr>
                  <w:rFonts w:ascii="Cambria Math" w:eastAsia="Times New Roman" w:hAnsi="Cambria Math" w:cs="B Nazanin"/>
                  <w:sz w:val="24"/>
                  <w:szCs w:val="24"/>
                  <w:lang w:bidi="fa-IR"/>
                </w:rPr>
                <m:t>6</m:t>
              </m:r>
            </m:sub>
          </m:sSub>
          <m:r>
            <w:rPr>
              <w:rFonts w:ascii="Cambria Math" w:eastAsia="Times New Roman" w:hAnsi="Cambria Math" w:cs="B Nazanin"/>
              <w:sz w:val="24"/>
              <w:szCs w:val="24"/>
              <w:lang w:bidi="fa-IR"/>
            </w:rPr>
            <m:t>+0.051</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7</m:t>
              </m:r>
            </m:sub>
          </m:sSub>
        </m:oMath>
      </m:oMathPara>
    </w:p>
    <w:p w:rsidR="00EE0D7E"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t xml:space="preserve">که در آن </w:t>
      </w:r>
      <w:r w:rsidRPr="00E52C7B">
        <w:rPr>
          <w:rFonts w:ascii="Times New Roman" w:eastAsia="Times New Roman" w:hAnsi="Times New Roman" w:cs="B Nazanin"/>
          <w:sz w:val="24"/>
          <w:szCs w:val="24"/>
          <w:lang w:bidi="fa-IR"/>
        </w:rPr>
        <w:t xml:space="preserve">y </w:t>
      </w:r>
      <w:r w:rsidRPr="00E52C7B">
        <w:rPr>
          <w:rFonts w:ascii="Times New Roman" w:eastAsia="Times New Roman" w:hAnsi="Times New Roman" w:cs="B Nazanin" w:hint="cs"/>
          <w:sz w:val="24"/>
          <w:szCs w:val="24"/>
          <w:rtl/>
          <w:lang w:bidi="fa-IR"/>
        </w:rPr>
        <w:t xml:space="preserve"> متغیر وابسته ( پذیرش) و </w:t>
      </w:r>
      <w:r w:rsidRPr="00E52C7B">
        <w:rPr>
          <w:rFonts w:ascii="Times New Roman" w:eastAsia="Times New Roman" w:hAnsi="Times New Roman" w:cs="B Nazanin"/>
          <w:sz w:val="24"/>
          <w:szCs w:val="24"/>
          <w:lang w:bidi="fa-IR"/>
        </w:rPr>
        <w:t>X</w:t>
      </w:r>
      <w:r w:rsidRPr="00E52C7B">
        <w:rPr>
          <w:rFonts w:ascii="Times New Roman" w:eastAsia="Times New Roman" w:hAnsi="Times New Roman" w:cs="B Nazanin" w:hint="cs"/>
          <w:sz w:val="24"/>
          <w:szCs w:val="24"/>
          <w:rtl/>
          <w:lang w:bidi="fa-IR"/>
        </w:rPr>
        <w:t>ها مطابق  با جدول مذکور متغیرهای مستقل هستند.</w:t>
      </w:r>
    </w:p>
    <w:p w:rsidR="008F2BF7" w:rsidRPr="00E52C7B" w:rsidRDefault="008F2BF7" w:rsidP="008F2BF7">
      <w:pPr>
        <w:bidi/>
        <w:spacing w:after="0" w:line="240" w:lineRule="auto"/>
        <w:jc w:val="both"/>
        <w:rPr>
          <w:rFonts w:ascii="Times New Roman" w:eastAsia="Times New Roman" w:hAnsi="Times New Roman" w:cs="B Nazanin"/>
          <w:sz w:val="24"/>
          <w:szCs w:val="24"/>
          <w:rtl/>
          <w:lang w:bidi="fa-IR"/>
        </w:rPr>
      </w:pPr>
    </w:p>
    <w:tbl>
      <w:tblPr>
        <w:tblW w:w="81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301"/>
        <w:gridCol w:w="1331"/>
        <w:gridCol w:w="1331"/>
        <w:gridCol w:w="1469"/>
        <w:gridCol w:w="1009"/>
        <w:gridCol w:w="1009"/>
      </w:tblGrid>
      <w:tr w:rsidR="00E52C7B" w:rsidRPr="00E52C7B" w:rsidTr="00EE0D7E">
        <w:trPr>
          <w:cantSplit/>
          <w:jc w:val="center"/>
        </w:trPr>
        <w:tc>
          <w:tcPr>
            <w:tcW w:w="8184" w:type="dxa"/>
            <w:gridSpan w:val="7"/>
            <w:tcBorders>
              <w:top w:val="nil"/>
              <w:left w:val="nil"/>
              <w:bottom w:val="nil"/>
              <w:right w:val="nil"/>
            </w:tcBorders>
            <w:shd w:val="clear" w:color="auto" w:fill="FFFFFF"/>
          </w:tcPr>
          <w:p w:rsidR="00EA3E41" w:rsidRPr="00E52C7B" w:rsidRDefault="00EE0D7E" w:rsidP="008F2BF7">
            <w:pPr>
              <w:autoSpaceDE w:val="0"/>
              <w:autoSpaceDN w:val="0"/>
              <w:adjustRightInd w:val="0"/>
              <w:spacing w:after="0" w:line="240" w:lineRule="auto"/>
              <w:ind w:right="60"/>
              <w:rPr>
                <w:rFonts w:ascii="Times New Roman" w:eastAsia="Calibri" w:hAnsi="Times New Roman" w:cs="B Nazanin"/>
                <w:b/>
                <w:bCs/>
                <w:rtl/>
                <w:lang w:bidi="fa-IR"/>
              </w:rPr>
            </w:pPr>
            <w:r w:rsidRPr="00E52C7B">
              <w:rPr>
                <w:rFonts w:ascii="Times New Roman" w:eastAsia="Times New Roman" w:hAnsi="Times New Roman" w:cs="B Nazanin"/>
                <w:sz w:val="24"/>
                <w:szCs w:val="24"/>
                <w:rtl/>
                <w:lang w:bidi="fa-IR"/>
              </w:rPr>
              <w:br w:type="page"/>
            </w:r>
            <w:r w:rsidR="007D7115" w:rsidRPr="00E52C7B">
              <w:rPr>
                <w:rFonts w:ascii="Times New Roman" w:eastAsia="Calibri" w:hAnsi="Times New Roman" w:cs="B Nazanin"/>
                <w:b/>
                <w:bCs/>
                <w:rtl/>
                <w:lang w:bidi="fa-IR"/>
              </w:rPr>
              <w:br w:type="page"/>
            </w:r>
            <w:r w:rsidR="00EA3E41" w:rsidRPr="00E52C7B">
              <w:rPr>
                <w:rFonts w:ascii="Times New Roman" w:eastAsia="Calibri" w:hAnsi="Times New Roman" w:cs="B Nazanin" w:hint="cs"/>
                <w:b/>
                <w:bCs/>
                <w:rtl/>
                <w:lang w:bidi="fa-IR"/>
              </w:rPr>
              <w:t>ضرایب</w:t>
            </w:r>
            <w:r w:rsidR="00EA3E41" w:rsidRPr="00E52C7B">
              <w:rPr>
                <w:rFonts w:ascii="Times New Roman" w:eastAsia="Calibri" w:hAnsi="Times New Roman" w:cs="B Nazanin"/>
                <w:b/>
                <w:bCs/>
                <w:vertAlign w:val="superscript"/>
                <w:lang w:bidi="fa-IR"/>
              </w:rPr>
              <w:t>a</w:t>
            </w:r>
            <w:r w:rsidR="00EA3E41" w:rsidRPr="00E52C7B">
              <w:rPr>
                <w:rFonts w:ascii="Times New Roman" w:eastAsia="Calibri" w:hAnsi="Times New Roman" w:cs="B Nazanin" w:hint="cs"/>
                <w:b/>
                <w:bCs/>
                <w:rtl/>
                <w:lang w:bidi="fa-IR"/>
              </w:rPr>
              <w:t>جدول (21)</w:t>
            </w:r>
          </w:p>
        </w:tc>
      </w:tr>
      <w:tr w:rsidR="00E52C7B" w:rsidRPr="00E52C7B" w:rsidTr="00EE0D7E">
        <w:trPr>
          <w:cantSplit/>
          <w:jc w:val="center"/>
        </w:trPr>
        <w:tc>
          <w:tcPr>
            <w:tcW w:w="2035" w:type="dxa"/>
            <w:gridSpan w:val="2"/>
            <w:vMerge w:val="restart"/>
            <w:tcBorders>
              <w:top w:val="single" w:sz="16" w:space="0" w:color="000000"/>
              <w:left w:val="single" w:sz="16" w:space="0" w:color="000000"/>
              <w:bottom w:val="nil"/>
              <w:right w:val="nil"/>
            </w:tcBorders>
            <w:shd w:val="clear" w:color="auto" w:fill="FFFFFF"/>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hint="cs"/>
                <w:rtl/>
                <w:lang w:bidi="fa-IR"/>
              </w:rPr>
              <w:t>مدل</w:t>
            </w:r>
          </w:p>
        </w:tc>
        <w:tc>
          <w:tcPr>
            <w:tcW w:w="2662" w:type="dxa"/>
            <w:gridSpan w:val="2"/>
            <w:tcBorders>
              <w:top w:val="single" w:sz="16" w:space="0" w:color="000000"/>
              <w:left w:val="single" w:sz="16" w:space="0" w:color="000000"/>
            </w:tcBorders>
            <w:shd w:val="clear" w:color="auto" w:fill="FFFFFF"/>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hint="cs"/>
                <w:rtl/>
                <w:lang w:bidi="fa-IR"/>
              </w:rPr>
              <w:t>ضرایب غیر استاندارد</w:t>
            </w:r>
          </w:p>
        </w:tc>
        <w:tc>
          <w:tcPr>
            <w:tcW w:w="1469" w:type="dxa"/>
            <w:tcBorders>
              <w:top w:val="single" w:sz="16" w:space="0" w:color="000000"/>
            </w:tcBorders>
            <w:shd w:val="clear" w:color="auto" w:fill="FFFFFF"/>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hint="cs"/>
                <w:rtl/>
                <w:lang w:bidi="fa-IR"/>
              </w:rPr>
              <w:t>ضرایب استاندارد شده</w:t>
            </w:r>
          </w:p>
        </w:tc>
        <w:tc>
          <w:tcPr>
            <w:tcW w:w="1009" w:type="dxa"/>
            <w:vMerge w:val="restart"/>
            <w:tcBorders>
              <w:top w:val="single" w:sz="16" w:space="0" w:color="000000"/>
            </w:tcBorders>
            <w:shd w:val="clear" w:color="auto" w:fill="FFFFFF"/>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lang w:bidi="fa-IR"/>
              </w:rPr>
              <w:t>t</w:t>
            </w:r>
          </w:p>
        </w:tc>
        <w:tc>
          <w:tcPr>
            <w:tcW w:w="1009" w:type="dxa"/>
            <w:vMerge w:val="restart"/>
            <w:tcBorders>
              <w:top w:val="single" w:sz="16" w:space="0" w:color="000000"/>
              <w:right w:val="single" w:sz="16" w:space="0" w:color="000000"/>
            </w:tcBorders>
            <w:shd w:val="clear" w:color="auto" w:fill="FFFFFF"/>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hint="cs"/>
                <w:rtl/>
                <w:lang w:bidi="fa-IR"/>
              </w:rPr>
              <w:t>معنا داری</w:t>
            </w:r>
          </w:p>
        </w:tc>
      </w:tr>
      <w:tr w:rsidR="00E52C7B" w:rsidRPr="00E52C7B" w:rsidTr="00EE0D7E">
        <w:trPr>
          <w:cantSplit/>
          <w:jc w:val="center"/>
        </w:trPr>
        <w:tc>
          <w:tcPr>
            <w:tcW w:w="2035" w:type="dxa"/>
            <w:gridSpan w:val="2"/>
            <w:vMerge/>
            <w:tcBorders>
              <w:top w:val="single" w:sz="16" w:space="0" w:color="000000"/>
              <w:left w:val="single" w:sz="16" w:space="0" w:color="000000"/>
              <w:bottom w:val="nil"/>
              <w:right w:val="nil"/>
            </w:tcBorders>
            <w:shd w:val="clear" w:color="auto" w:fill="FFFFFF"/>
          </w:tcPr>
          <w:p w:rsidR="00EA3E41" w:rsidRPr="00E52C7B" w:rsidRDefault="00EA3E41" w:rsidP="00EE0D7E">
            <w:pPr>
              <w:autoSpaceDE w:val="0"/>
              <w:autoSpaceDN w:val="0"/>
              <w:adjustRightInd w:val="0"/>
              <w:spacing w:after="0" w:line="240" w:lineRule="auto"/>
              <w:jc w:val="center"/>
              <w:rPr>
                <w:rFonts w:ascii="Times New Roman" w:eastAsia="Calibri" w:hAnsi="Times New Roman" w:cs="B Nazanin"/>
                <w:lang w:bidi="fa-IR"/>
              </w:rPr>
            </w:pPr>
          </w:p>
        </w:tc>
        <w:tc>
          <w:tcPr>
            <w:tcW w:w="1331" w:type="dxa"/>
            <w:tcBorders>
              <w:left w:val="single" w:sz="16" w:space="0" w:color="000000"/>
              <w:bottom w:val="single" w:sz="16" w:space="0" w:color="000000"/>
            </w:tcBorders>
            <w:shd w:val="clear" w:color="auto" w:fill="FFFFFF"/>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lang w:bidi="fa-IR"/>
              </w:rPr>
              <w:t>B</w:t>
            </w:r>
          </w:p>
        </w:tc>
        <w:tc>
          <w:tcPr>
            <w:tcW w:w="1331" w:type="dxa"/>
            <w:tcBorders>
              <w:bottom w:val="single" w:sz="16" w:space="0" w:color="000000"/>
            </w:tcBorders>
            <w:shd w:val="clear" w:color="auto" w:fill="FFFFFF"/>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hint="cs"/>
                <w:rtl/>
                <w:lang w:bidi="fa-IR"/>
              </w:rPr>
              <w:t>انحراف معیار</w:t>
            </w:r>
          </w:p>
        </w:tc>
        <w:tc>
          <w:tcPr>
            <w:tcW w:w="1469" w:type="dxa"/>
            <w:tcBorders>
              <w:bottom w:val="single" w:sz="16" w:space="0" w:color="000000"/>
            </w:tcBorders>
            <w:shd w:val="clear" w:color="auto" w:fill="FFFFFF"/>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lang w:bidi="fa-IR"/>
              </w:rPr>
              <w:t>Beta</w:t>
            </w:r>
          </w:p>
        </w:tc>
        <w:tc>
          <w:tcPr>
            <w:tcW w:w="1009" w:type="dxa"/>
            <w:vMerge/>
            <w:tcBorders>
              <w:top w:val="single" w:sz="16" w:space="0" w:color="000000"/>
            </w:tcBorders>
            <w:shd w:val="clear" w:color="auto" w:fill="FFFFFF"/>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009" w:type="dxa"/>
            <w:vMerge/>
            <w:tcBorders>
              <w:top w:val="single" w:sz="16" w:space="0" w:color="000000"/>
              <w:right w:val="single" w:sz="16" w:space="0" w:color="000000"/>
            </w:tcBorders>
            <w:shd w:val="clear" w:color="auto" w:fill="FFFFFF"/>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r>
      <w:tr w:rsidR="00E52C7B" w:rsidRPr="00E52C7B" w:rsidTr="00EE0D7E">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56663F" w:rsidP="00EE0D7E">
            <w:pPr>
              <w:autoSpaceDE w:val="0"/>
              <w:autoSpaceDN w:val="0"/>
              <w:adjustRightInd w:val="0"/>
              <w:spacing w:after="0" w:line="240" w:lineRule="auto"/>
              <w:ind w:right="60"/>
              <w:jc w:val="both"/>
              <w:rPr>
                <w:rFonts w:ascii="Times New Roman" w:eastAsia="Calibri" w:hAnsi="Times New Roman" w:cs="B Nazanin"/>
                <w:lang w:bidi="fa-IR"/>
              </w:rPr>
            </w:pPr>
            <w:r w:rsidRPr="00E52C7B">
              <w:rPr>
                <w:rFonts w:ascii="Times New Roman" w:eastAsia="Calibri" w:hAnsi="Times New Roman" w:cs="B Nazanin" w:hint="cs"/>
                <w:rtl/>
                <w:lang w:bidi="fa-IR"/>
              </w:rPr>
              <w:t>1</w:t>
            </w:r>
          </w:p>
        </w:tc>
        <w:tc>
          <w:tcPr>
            <w:tcW w:w="1301" w:type="dxa"/>
            <w:tcBorders>
              <w:top w:val="single" w:sz="16" w:space="0" w:color="000000"/>
              <w:left w:val="nil"/>
              <w:bottom w:val="nil"/>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rtl/>
                <w:lang w:bidi="fa-IR"/>
              </w:rPr>
            </w:pPr>
            <w:r w:rsidRPr="00E52C7B">
              <w:rPr>
                <w:rFonts w:ascii="Times New Roman" w:eastAsia="Calibri" w:hAnsi="Times New Roman" w:cs="B Nazanin" w:hint="cs"/>
                <w:rtl/>
                <w:lang w:bidi="fa-IR"/>
              </w:rPr>
              <w:t>ثابت</w:t>
            </w:r>
          </w:p>
        </w:tc>
        <w:tc>
          <w:tcPr>
            <w:tcW w:w="1331" w:type="dxa"/>
            <w:tcBorders>
              <w:top w:val="single" w:sz="16" w:space="0" w:color="000000"/>
              <w:left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065/0-</w:t>
            </w:r>
          </w:p>
        </w:tc>
        <w:tc>
          <w:tcPr>
            <w:tcW w:w="1331" w:type="dxa"/>
            <w:tcBorders>
              <w:top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372/0</w:t>
            </w:r>
          </w:p>
        </w:tc>
        <w:tc>
          <w:tcPr>
            <w:tcW w:w="1469" w:type="dxa"/>
            <w:tcBorders>
              <w:top w:val="single" w:sz="16" w:space="0" w:color="000000"/>
              <w:bottom w:val="nil"/>
            </w:tcBorders>
            <w:shd w:val="clear" w:color="auto" w:fill="FFFFFF"/>
          </w:tcPr>
          <w:p w:rsidR="00EA3E41" w:rsidRPr="00E52C7B" w:rsidRDefault="00EA3E41" w:rsidP="00EE0D7E">
            <w:pPr>
              <w:autoSpaceDE w:val="0"/>
              <w:autoSpaceDN w:val="0"/>
              <w:adjustRightInd w:val="0"/>
              <w:spacing w:after="0" w:line="240" w:lineRule="auto"/>
              <w:jc w:val="center"/>
              <w:rPr>
                <w:rFonts w:ascii="Times New Roman" w:eastAsia="Calibri" w:hAnsi="Times New Roman" w:cs="B Nazanin"/>
                <w:lang w:bidi="fa-IR"/>
              </w:rPr>
            </w:pPr>
          </w:p>
        </w:tc>
        <w:tc>
          <w:tcPr>
            <w:tcW w:w="1009" w:type="dxa"/>
            <w:tcBorders>
              <w:top w:val="single" w:sz="16" w:space="0" w:color="000000"/>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176/0-</w:t>
            </w:r>
          </w:p>
        </w:tc>
        <w:tc>
          <w:tcPr>
            <w:tcW w:w="1009" w:type="dxa"/>
            <w:tcBorders>
              <w:top w:val="single" w:sz="16" w:space="0" w:color="000000"/>
              <w:bottom w:val="nil"/>
              <w:right w:val="single" w:sz="16" w:space="0" w:color="000000"/>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861/0</w:t>
            </w:r>
          </w:p>
        </w:tc>
      </w:tr>
      <w:tr w:rsidR="00E52C7B" w:rsidRPr="00E52C7B" w:rsidTr="00EE0D7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301" w:type="dxa"/>
            <w:tcBorders>
              <w:top w:val="nil"/>
              <w:left w:val="nil"/>
              <w:bottom w:val="nil"/>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hint="cs"/>
                <w:rtl/>
                <w:lang w:bidi="fa-IR"/>
              </w:rPr>
              <w:t>سابقه</w:t>
            </w:r>
            <w:r w:rsidRPr="00E52C7B">
              <w:rPr>
                <w:rFonts w:ascii="Times New Roman" w:eastAsia="Calibri" w:hAnsi="Times New Roman" w:cs="B Nazanin"/>
                <w:lang w:bidi="fa-IR"/>
              </w:rPr>
              <w:t>(x</w:t>
            </w:r>
            <w:r w:rsidR="0056663F" w:rsidRPr="00E52C7B">
              <w:rPr>
                <w:rFonts w:ascii="Times New Roman" w:eastAsia="Calibri" w:hAnsi="Times New Roman" w:cs="B Nazanin" w:hint="cs"/>
                <w:rtl/>
                <w:lang w:bidi="fa-IR"/>
              </w:rPr>
              <w:t>1</w:t>
            </w:r>
            <w:r w:rsidRPr="00E52C7B">
              <w:rPr>
                <w:rFonts w:ascii="Times New Roman" w:eastAsia="Calibri" w:hAnsi="Times New Roman" w:cs="B Nazanin"/>
                <w:lang w:bidi="fa-IR"/>
              </w:rPr>
              <w:t>)</w:t>
            </w:r>
          </w:p>
        </w:tc>
        <w:tc>
          <w:tcPr>
            <w:tcW w:w="1331" w:type="dxa"/>
            <w:tcBorders>
              <w:top w:val="nil"/>
              <w:left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292/0</w:t>
            </w:r>
          </w:p>
        </w:tc>
        <w:tc>
          <w:tcPr>
            <w:tcW w:w="1331" w:type="dxa"/>
            <w:tcBorders>
              <w:top w:val="nil"/>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089/0</w:t>
            </w:r>
          </w:p>
        </w:tc>
        <w:tc>
          <w:tcPr>
            <w:tcW w:w="146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332/0</w:t>
            </w:r>
          </w:p>
        </w:tc>
        <w:tc>
          <w:tcPr>
            <w:tcW w:w="100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268/3</w:t>
            </w:r>
          </w:p>
        </w:tc>
        <w:tc>
          <w:tcPr>
            <w:tcW w:w="1009" w:type="dxa"/>
            <w:tcBorders>
              <w:top w:val="nil"/>
              <w:bottom w:val="nil"/>
              <w:right w:val="single" w:sz="16" w:space="0" w:color="000000"/>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002/0</w:t>
            </w:r>
          </w:p>
        </w:tc>
      </w:tr>
      <w:tr w:rsidR="00E52C7B" w:rsidRPr="00E52C7B" w:rsidTr="00EE0D7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301" w:type="dxa"/>
            <w:tcBorders>
              <w:top w:val="nil"/>
              <w:left w:val="nil"/>
              <w:bottom w:val="nil"/>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lang w:bidi="fa-IR"/>
              </w:rPr>
              <w:t>(x</w:t>
            </w:r>
            <w:r w:rsidR="0056663F" w:rsidRPr="00E52C7B">
              <w:rPr>
                <w:rFonts w:ascii="Times New Roman" w:eastAsia="Calibri" w:hAnsi="Times New Roman" w:cs="B Nazanin" w:hint="cs"/>
                <w:rtl/>
                <w:lang w:bidi="fa-IR"/>
              </w:rPr>
              <w:t>2</w:t>
            </w:r>
            <w:r w:rsidRPr="00E52C7B">
              <w:rPr>
                <w:rFonts w:ascii="Times New Roman" w:eastAsia="Calibri" w:hAnsi="Times New Roman" w:cs="B Nazanin"/>
                <w:lang w:bidi="fa-IR"/>
              </w:rPr>
              <w:t>)</w:t>
            </w:r>
            <w:r w:rsidRPr="00E52C7B">
              <w:rPr>
                <w:rFonts w:ascii="Times New Roman" w:eastAsia="Calibri" w:hAnsi="Times New Roman" w:cs="B Nazanin" w:hint="cs"/>
                <w:rtl/>
                <w:lang w:bidi="fa-IR"/>
              </w:rPr>
              <w:t>آزمون پذیری</w:t>
            </w:r>
          </w:p>
        </w:tc>
        <w:tc>
          <w:tcPr>
            <w:tcW w:w="1331" w:type="dxa"/>
            <w:tcBorders>
              <w:top w:val="nil"/>
              <w:left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039/0-</w:t>
            </w:r>
          </w:p>
        </w:tc>
        <w:tc>
          <w:tcPr>
            <w:tcW w:w="1331" w:type="dxa"/>
            <w:tcBorders>
              <w:top w:val="nil"/>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096/0</w:t>
            </w:r>
          </w:p>
        </w:tc>
        <w:tc>
          <w:tcPr>
            <w:tcW w:w="146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057/0=</w:t>
            </w:r>
          </w:p>
        </w:tc>
        <w:tc>
          <w:tcPr>
            <w:tcW w:w="100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409/0-</w:t>
            </w:r>
          </w:p>
        </w:tc>
        <w:tc>
          <w:tcPr>
            <w:tcW w:w="1009" w:type="dxa"/>
            <w:tcBorders>
              <w:top w:val="nil"/>
              <w:bottom w:val="nil"/>
              <w:right w:val="single" w:sz="16" w:space="0" w:color="000000"/>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683/0</w:t>
            </w:r>
          </w:p>
        </w:tc>
      </w:tr>
      <w:tr w:rsidR="00E52C7B" w:rsidRPr="00E52C7B" w:rsidTr="00EE0D7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301" w:type="dxa"/>
            <w:tcBorders>
              <w:top w:val="nil"/>
              <w:left w:val="nil"/>
              <w:bottom w:val="nil"/>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hint="cs"/>
                <w:rtl/>
                <w:lang w:bidi="fa-IR"/>
              </w:rPr>
              <w:t xml:space="preserve">مشاهده پذیری </w:t>
            </w:r>
            <w:r w:rsidRPr="00E52C7B">
              <w:rPr>
                <w:rFonts w:ascii="Times New Roman" w:eastAsia="Calibri" w:hAnsi="Times New Roman" w:cs="B Nazanin"/>
                <w:lang w:bidi="fa-IR"/>
              </w:rPr>
              <w:t>(x</w:t>
            </w:r>
            <w:r w:rsidR="0056663F" w:rsidRPr="00E52C7B">
              <w:rPr>
                <w:rFonts w:ascii="Times New Roman" w:eastAsia="Calibri" w:hAnsi="Times New Roman" w:cs="B Nazanin" w:hint="cs"/>
                <w:rtl/>
                <w:lang w:bidi="fa-IR"/>
              </w:rPr>
              <w:t>3</w:t>
            </w:r>
            <w:r w:rsidRPr="00E52C7B">
              <w:rPr>
                <w:rFonts w:ascii="Times New Roman" w:eastAsia="Calibri" w:hAnsi="Times New Roman" w:cs="B Nazanin"/>
                <w:lang w:bidi="fa-IR"/>
              </w:rPr>
              <w:t>)</w:t>
            </w:r>
          </w:p>
        </w:tc>
        <w:tc>
          <w:tcPr>
            <w:tcW w:w="1331" w:type="dxa"/>
            <w:tcBorders>
              <w:top w:val="nil"/>
              <w:left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041/0-</w:t>
            </w:r>
          </w:p>
        </w:tc>
        <w:tc>
          <w:tcPr>
            <w:tcW w:w="1331" w:type="dxa"/>
            <w:tcBorders>
              <w:top w:val="nil"/>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128/0</w:t>
            </w:r>
          </w:p>
        </w:tc>
        <w:tc>
          <w:tcPr>
            <w:tcW w:w="146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047/0-</w:t>
            </w:r>
          </w:p>
        </w:tc>
        <w:tc>
          <w:tcPr>
            <w:tcW w:w="100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320/0-</w:t>
            </w:r>
          </w:p>
        </w:tc>
        <w:tc>
          <w:tcPr>
            <w:tcW w:w="1009" w:type="dxa"/>
            <w:tcBorders>
              <w:top w:val="nil"/>
              <w:bottom w:val="nil"/>
              <w:right w:val="single" w:sz="16" w:space="0" w:color="000000"/>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750/</w:t>
            </w:r>
          </w:p>
        </w:tc>
      </w:tr>
      <w:tr w:rsidR="00E52C7B" w:rsidRPr="00E52C7B" w:rsidTr="00EE0D7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301" w:type="dxa"/>
            <w:tcBorders>
              <w:top w:val="nil"/>
              <w:left w:val="nil"/>
              <w:bottom w:val="nil"/>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hint="cs"/>
                <w:rtl/>
                <w:lang w:bidi="fa-IR"/>
              </w:rPr>
              <w:t xml:space="preserve">سازگاری </w:t>
            </w:r>
            <w:r w:rsidRPr="00E52C7B">
              <w:rPr>
                <w:rFonts w:ascii="Times New Roman" w:eastAsia="Calibri" w:hAnsi="Times New Roman" w:cs="B Nazanin"/>
                <w:lang w:bidi="fa-IR"/>
              </w:rPr>
              <w:t xml:space="preserve"> (x</w:t>
            </w:r>
            <w:r w:rsidR="0056663F" w:rsidRPr="00E52C7B">
              <w:rPr>
                <w:rFonts w:ascii="Times New Roman" w:eastAsia="Calibri" w:hAnsi="Times New Roman" w:cs="B Nazanin" w:hint="cs"/>
                <w:rtl/>
                <w:lang w:bidi="fa-IR"/>
              </w:rPr>
              <w:t>4</w:t>
            </w:r>
            <w:r w:rsidRPr="00E52C7B">
              <w:rPr>
                <w:rFonts w:ascii="Times New Roman" w:eastAsia="Calibri" w:hAnsi="Times New Roman" w:cs="B Nazanin"/>
                <w:lang w:bidi="fa-IR"/>
              </w:rPr>
              <w:t>)</w:t>
            </w:r>
          </w:p>
        </w:tc>
        <w:tc>
          <w:tcPr>
            <w:tcW w:w="1331" w:type="dxa"/>
            <w:tcBorders>
              <w:top w:val="nil"/>
              <w:left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123/0</w:t>
            </w:r>
          </w:p>
        </w:tc>
        <w:tc>
          <w:tcPr>
            <w:tcW w:w="1331" w:type="dxa"/>
            <w:tcBorders>
              <w:top w:val="nil"/>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149/0</w:t>
            </w:r>
          </w:p>
        </w:tc>
        <w:tc>
          <w:tcPr>
            <w:tcW w:w="146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129/0</w:t>
            </w:r>
          </w:p>
        </w:tc>
        <w:tc>
          <w:tcPr>
            <w:tcW w:w="100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823/0</w:t>
            </w:r>
          </w:p>
        </w:tc>
        <w:tc>
          <w:tcPr>
            <w:tcW w:w="1009" w:type="dxa"/>
            <w:tcBorders>
              <w:top w:val="nil"/>
              <w:bottom w:val="nil"/>
              <w:right w:val="single" w:sz="16" w:space="0" w:color="000000"/>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413/0</w:t>
            </w:r>
          </w:p>
        </w:tc>
      </w:tr>
      <w:tr w:rsidR="00E52C7B" w:rsidRPr="00E52C7B" w:rsidTr="00EE0D7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301" w:type="dxa"/>
            <w:tcBorders>
              <w:top w:val="nil"/>
              <w:left w:val="nil"/>
              <w:bottom w:val="nil"/>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rtl/>
                <w:lang w:bidi="fa-IR"/>
              </w:rPr>
            </w:pPr>
            <w:r w:rsidRPr="00E52C7B">
              <w:rPr>
                <w:rFonts w:ascii="Times New Roman" w:eastAsia="Calibri" w:hAnsi="Times New Roman" w:cs="B Nazanin" w:hint="cs"/>
                <w:rtl/>
                <w:lang w:bidi="fa-IR"/>
              </w:rPr>
              <w:t>پیچیدگی</w:t>
            </w:r>
            <w:r w:rsidRPr="00E52C7B">
              <w:rPr>
                <w:rFonts w:ascii="Times New Roman" w:eastAsia="Calibri" w:hAnsi="Times New Roman" w:cs="B Nazanin"/>
                <w:lang w:bidi="fa-IR"/>
              </w:rPr>
              <w:t>(x</w:t>
            </w:r>
            <w:r w:rsidR="0056663F" w:rsidRPr="00E52C7B">
              <w:rPr>
                <w:rFonts w:ascii="Times New Roman" w:eastAsia="Calibri" w:hAnsi="Times New Roman" w:cs="B Nazanin" w:hint="cs"/>
                <w:rtl/>
                <w:lang w:bidi="fa-IR"/>
              </w:rPr>
              <w:t>5</w:t>
            </w:r>
            <w:r w:rsidRPr="00E52C7B">
              <w:rPr>
                <w:rFonts w:ascii="Times New Roman" w:eastAsia="Calibri" w:hAnsi="Times New Roman" w:cs="B Nazanin"/>
                <w:lang w:bidi="fa-IR"/>
              </w:rPr>
              <w:t>)</w:t>
            </w:r>
          </w:p>
        </w:tc>
        <w:tc>
          <w:tcPr>
            <w:tcW w:w="1331" w:type="dxa"/>
            <w:tcBorders>
              <w:top w:val="nil"/>
              <w:left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137/0</w:t>
            </w:r>
          </w:p>
        </w:tc>
        <w:tc>
          <w:tcPr>
            <w:tcW w:w="1331" w:type="dxa"/>
            <w:tcBorders>
              <w:top w:val="nil"/>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119/0</w:t>
            </w:r>
          </w:p>
        </w:tc>
        <w:tc>
          <w:tcPr>
            <w:tcW w:w="146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126/0</w:t>
            </w:r>
          </w:p>
        </w:tc>
        <w:tc>
          <w:tcPr>
            <w:tcW w:w="100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152/1</w:t>
            </w:r>
          </w:p>
        </w:tc>
        <w:tc>
          <w:tcPr>
            <w:tcW w:w="1009" w:type="dxa"/>
            <w:tcBorders>
              <w:top w:val="nil"/>
              <w:bottom w:val="nil"/>
              <w:right w:val="single" w:sz="16" w:space="0" w:color="000000"/>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253/0</w:t>
            </w:r>
          </w:p>
        </w:tc>
      </w:tr>
      <w:tr w:rsidR="00E52C7B" w:rsidRPr="00E52C7B" w:rsidTr="00EE0D7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301" w:type="dxa"/>
            <w:tcBorders>
              <w:top w:val="nil"/>
              <w:left w:val="nil"/>
              <w:bottom w:val="nil"/>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rtl/>
                <w:lang w:bidi="fa-IR"/>
              </w:rPr>
            </w:pPr>
            <w:r w:rsidRPr="00E52C7B">
              <w:rPr>
                <w:rFonts w:ascii="Times New Roman" w:eastAsia="Calibri" w:hAnsi="Times New Roman" w:cs="B Nazanin" w:hint="cs"/>
                <w:rtl/>
                <w:lang w:bidi="fa-IR"/>
              </w:rPr>
              <w:t>میزان   اراضی</w:t>
            </w:r>
            <w:r w:rsidRPr="00E52C7B">
              <w:rPr>
                <w:rFonts w:ascii="Times New Roman" w:eastAsia="Calibri" w:hAnsi="Times New Roman" w:cs="B Nazanin"/>
                <w:lang w:bidi="fa-IR"/>
              </w:rPr>
              <w:t xml:space="preserve"> (x</w:t>
            </w:r>
            <w:r w:rsidR="0056663F" w:rsidRPr="00E52C7B">
              <w:rPr>
                <w:rFonts w:ascii="Times New Roman" w:eastAsia="Calibri" w:hAnsi="Times New Roman" w:cs="B Nazanin" w:hint="cs"/>
                <w:rtl/>
                <w:lang w:bidi="fa-IR"/>
              </w:rPr>
              <w:t>6</w:t>
            </w:r>
            <w:r w:rsidRPr="00E52C7B">
              <w:rPr>
                <w:rFonts w:ascii="Times New Roman" w:eastAsia="Calibri" w:hAnsi="Times New Roman" w:cs="B Nazanin"/>
                <w:lang w:bidi="fa-IR"/>
              </w:rPr>
              <w:t>)</w:t>
            </w:r>
          </w:p>
        </w:tc>
        <w:tc>
          <w:tcPr>
            <w:tcW w:w="1331" w:type="dxa"/>
            <w:tcBorders>
              <w:top w:val="nil"/>
              <w:left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194/0</w:t>
            </w:r>
          </w:p>
        </w:tc>
        <w:tc>
          <w:tcPr>
            <w:tcW w:w="1331" w:type="dxa"/>
            <w:tcBorders>
              <w:top w:val="nil"/>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067/0</w:t>
            </w:r>
          </w:p>
        </w:tc>
        <w:tc>
          <w:tcPr>
            <w:tcW w:w="146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304/0</w:t>
            </w:r>
          </w:p>
        </w:tc>
        <w:tc>
          <w:tcPr>
            <w:tcW w:w="100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887/2</w:t>
            </w:r>
          </w:p>
        </w:tc>
        <w:tc>
          <w:tcPr>
            <w:tcW w:w="1009" w:type="dxa"/>
            <w:tcBorders>
              <w:top w:val="nil"/>
              <w:bottom w:val="nil"/>
              <w:right w:val="single" w:sz="16" w:space="0" w:color="000000"/>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005/0</w:t>
            </w:r>
          </w:p>
        </w:tc>
      </w:tr>
      <w:tr w:rsidR="00E52C7B" w:rsidRPr="00E52C7B" w:rsidTr="00EE0D7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301" w:type="dxa"/>
            <w:tcBorders>
              <w:top w:val="nil"/>
              <w:left w:val="nil"/>
              <w:bottom w:val="nil"/>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rtl/>
                <w:lang w:bidi="fa-IR"/>
              </w:rPr>
            </w:pPr>
            <w:r w:rsidRPr="00E52C7B">
              <w:rPr>
                <w:rFonts w:ascii="Times New Roman" w:eastAsia="Calibri" w:hAnsi="Times New Roman" w:cs="B Nazanin"/>
                <w:lang w:bidi="fa-IR"/>
              </w:rPr>
              <w:t>(x</w:t>
            </w:r>
            <w:r w:rsidR="0056663F" w:rsidRPr="00E52C7B">
              <w:rPr>
                <w:rFonts w:ascii="Times New Roman" w:eastAsia="Calibri" w:hAnsi="Times New Roman" w:cs="B Nazanin" w:hint="cs"/>
                <w:rtl/>
                <w:lang w:bidi="fa-IR"/>
              </w:rPr>
              <w:t>7</w:t>
            </w:r>
            <w:r w:rsidRPr="00E52C7B">
              <w:rPr>
                <w:rFonts w:ascii="Times New Roman" w:eastAsia="Calibri" w:hAnsi="Times New Roman" w:cs="B Nazanin"/>
                <w:lang w:bidi="fa-IR"/>
              </w:rPr>
              <w:t>)</w:t>
            </w:r>
            <w:r w:rsidRPr="00E52C7B">
              <w:rPr>
                <w:rFonts w:ascii="Times New Roman" w:eastAsia="Calibri" w:hAnsi="Times New Roman" w:cs="B Nazanin" w:hint="cs"/>
                <w:rtl/>
                <w:lang w:bidi="fa-IR"/>
              </w:rPr>
              <w:t>سطح  زیرکشت برای اولین بار</w:t>
            </w:r>
          </w:p>
        </w:tc>
        <w:tc>
          <w:tcPr>
            <w:tcW w:w="1331" w:type="dxa"/>
            <w:tcBorders>
              <w:top w:val="nil"/>
              <w:left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051/0</w:t>
            </w:r>
          </w:p>
        </w:tc>
        <w:tc>
          <w:tcPr>
            <w:tcW w:w="1331" w:type="dxa"/>
            <w:tcBorders>
              <w:top w:val="nil"/>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070/0</w:t>
            </w:r>
          </w:p>
        </w:tc>
        <w:tc>
          <w:tcPr>
            <w:tcW w:w="146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079/0</w:t>
            </w:r>
          </w:p>
        </w:tc>
        <w:tc>
          <w:tcPr>
            <w:tcW w:w="100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736/0</w:t>
            </w:r>
          </w:p>
        </w:tc>
        <w:tc>
          <w:tcPr>
            <w:tcW w:w="1009" w:type="dxa"/>
            <w:tcBorders>
              <w:top w:val="nil"/>
              <w:bottom w:val="nil"/>
              <w:right w:val="single" w:sz="16" w:space="0" w:color="000000"/>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464/0</w:t>
            </w:r>
          </w:p>
        </w:tc>
      </w:tr>
      <w:tr w:rsidR="00E52C7B" w:rsidRPr="00E52C7B" w:rsidTr="00EE0D7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301" w:type="dxa"/>
            <w:tcBorders>
              <w:top w:val="nil"/>
              <w:left w:val="nil"/>
              <w:bottom w:val="single" w:sz="16" w:space="0" w:color="000000"/>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p>
        </w:tc>
        <w:tc>
          <w:tcPr>
            <w:tcW w:w="1331" w:type="dxa"/>
            <w:tcBorders>
              <w:top w:val="nil"/>
              <w:left w:val="single" w:sz="16" w:space="0" w:color="000000"/>
              <w:bottom w:val="single" w:sz="16" w:space="0" w:color="000000"/>
            </w:tcBorders>
            <w:shd w:val="clear" w:color="auto" w:fill="FFFFFF"/>
          </w:tcPr>
          <w:p w:rsidR="00EA3E41" w:rsidRPr="00E52C7B" w:rsidRDefault="00EA3E41" w:rsidP="00EE0D7E">
            <w:pPr>
              <w:spacing w:after="0" w:line="240" w:lineRule="auto"/>
              <w:jc w:val="center"/>
              <w:rPr>
                <w:rFonts w:ascii="Times New Roman" w:eastAsia="Calibri" w:hAnsi="Times New Roman" w:cs="B Nazanin"/>
              </w:rPr>
            </w:pPr>
          </w:p>
        </w:tc>
        <w:tc>
          <w:tcPr>
            <w:tcW w:w="1331" w:type="dxa"/>
            <w:tcBorders>
              <w:top w:val="nil"/>
              <w:bottom w:val="single" w:sz="16" w:space="0" w:color="000000"/>
            </w:tcBorders>
            <w:shd w:val="clear" w:color="auto" w:fill="FFFFFF"/>
          </w:tcPr>
          <w:p w:rsidR="00EA3E41" w:rsidRPr="00E52C7B" w:rsidRDefault="00EA3E41" w:rsidP="00EE0D7E">
            <w:pPr>
              <w:spacing w:after="0" w:line="240" w:lineRule="auto"/>
              <w:jc w:val="center"/>
              <w:rPr>
                <w:rFonts w:ascii="Times New Roman" w:eastAsia="Calibri" w:hAnsi="Times New Roman" w:cs="B Nazanin"/>
              </w:rPr>
            </w:pPr>
          </w:p>
        </w:tc>
        <w:tc>
          <w:tcPr>
            <w:tcW w:w="1469" w:type="dxa"/>
            <w:tcBorders>
              <w:top w:val="nil"/>
              <w:bottom w:val="single" w:sz="16" w:space="0" w:color="000000"/>
            </w:tcBorders>
            <w:shd w:val="clear" w:color="auto" w:fill="FFFFFF"/>
          </w:tcPr>
          <w:p w:rsidR="00EA3E41" w:rsidRPr="00E52C7B" w:rsidRDefault="00EA3E41" w:rsidP="00EE0D7E">
            <w:pPr>
              <w:spacing w:after="0" w:line="240" w:lineRule="auto"/>
              <w:jc w:val="center"/>
              <w:rPr>
                <w:rFonts w:ascii="Times New Roman" w:eastAsia="Calibri" w:hAnsi="Times New Roman" w:cs="B Nazanin"/>
              </w:rPr>
            </w:pPr>
          </w:p>
        </w:tc>
        <w:tc>
          <w:tcPr>
            <w:tcW w:w="1009" w:type="dxa"/>
            <w:tcBorders>
              <w:top w:val="nil"/>
              <w:bottom w:val="single" w:sz="16" w:space="0" w:color="000000"/>
            </w:tcBorders>
            <w:shd w:val="clear" w:color="auto" w:fill="FFFFFF"/>
          </w:tcPr>
          <w:p w:rsidR="00EA3E41" w:rsidRPr="00E52C7B" w:rsidRDefault="00EA3E41" w:rsidP="00EE0D7E">
            <w:pPr>
              <w:spacing w:after="0" w:line="240" w:lineRule="auto"/>
              <w:jc w:val="center"/>
              <w:rPr>
                <w:rFonts w:ascii="Times New Roman" w:eastAsia="Calibri" w:hAnsi="Times New Roman" w:cs="B Nazanin"/>
              </w:rPr>
            </w:pPr>
          </w:p>
        </w:tc>
        <w:tc>
          <w:tcPr>
            <w:tcW w:w="1009" w:type="dxa"/>
            <w:tcBorders>
              <w:top w:val="nil"/>
              <w:bottom w:val="single" w:sz="16" w:space="0" w:color="000000"/>
              <w:right w:val="single" w:sz="16" w:space="0" w:color="000000"/>
            </w:tcBorders>
            <w:shd w:val="clear" w:color="auto" w:fill="FFFFFF"/>
          </w:tcPr>
          <w:p w:rsidR="00EA3E41" w:rsidRPr="00E52C7B" w:rsidRDefault="00EA3E41" w:rsidP="00EE0D7E">
            <w:pPr>
              <w:spacing w:after="0" w:line="240" w:lineRule="auto"/>
              <w:jc w:val="center"/>
              <w:rPr>
                <w:rFonts w:ascii="Times New Roman" w:eastAsia="Calibri" w:hAnsi="Times New Roman" w:cs="B Nazanin"/>
              </w:rPr>
            </w:pPr>
          </w:p>
        </w:tc>
      </w:tr>
      <w:tr w:rsidR="00E52C7B" w:rsidRPr="00E52C7B" w:rsidTr="00EE0D7E">
        <w:trPr>
          <w:cantSplit/>
          <w:jc w:val="center"/>
        </w:trPr>
        <w:tc>
          <w:tcPr>
            <w:tcW w:w="8184" w:type="dxa"/>
            <w:gridSpan w:val="7"/>
            <w:tcBorders>
              <w:top w:val="nil"/>
              <w:left w:val="nil"/>
              <w:bottom w:val="nil"/>
              <w:right w:val="nil"/>
            </w:tcBorders>
            <w:shd w:val="clear" w:color="auto" w:fill="FFFFFF"/>
          </w:tcPr>
          <w:p w:rsidR="00EA3E41" w:rsidRPr="00E52C7B" w:rsidRDefault="00EA3E41" w:rsidP="00EE0D7E">
            <w:pPr>
              <w:autoSpaceDE w:val="0"/>
              <w:autoSpaceDN w:val="0"/>
              <w:adjustRightInd w:val="0"/>
              <w:spacing w:after="0" w:line="240" w:lineRule="auto"/>
              <w:ind w:right="60"/>
              <w:jc w:val="right"/>
              <w:rPr>
                <w:rFonts w:ascii="Times New Roman" w:eastAsia="Calibri" w:hAnsi="Times New Roman" w:cs="B Nazanin"/>
                <w:lang w:bidi="fa-IR"/>
              </w:rPr>
            </w:pPr>
            <w:r w:rsidRPr="00E52C7B">
              <w:rPr>
                <w:rFonts w:ascii="Times New Roman" w:eastAsia="Calibri" w:hAnsi="Times New Roman" w:cs="B Nazanin"/>
                <w:lang w:bidi="fa-IR"/>
              </w:rPr>
              <w:t xml:space="preserve">a. </w:t>
            </w:r>
            <w:r w:rsidRPr="00E52C7B">
              <w:rPr>
                <w:rFonts w:ascii="Times New Roman" w:eastAsia="Calibri" w:hAnsi="Times New Roman" w:cs="B Nazanin" w:hint="cs"/>
                <w:rtl/>
                <w:lang w:bidi="fa-IR"/>
              </w:rPr>
              <w:t>متغیر وابسته</w:t>
            </w:r>
            <w:r w:rsidRPr="00E52C7B">
              <w:rPr>
                <w:rFonts w:ascii="Times New Roman" w:eastAsia="Calibri" w:hAnsi="Times New Roman" w:cs="B Nazanin"/>
                <w:lang w:bidi="fa-IR"/>
              </w:rPr>
              <w:t xml:space="preserve">: </w:t>
            </w:r>
            <w:r w:rsidRPr="00E52C7B">
              <w:rPr>
                <w:rFonts w:ascii="Times New Roman" w:eastAsia="Calibri" w:hAnsi="Times New Roman" w:cs="B Nazanin" w:hint="cs"/>
                <w:rtl/>
                <w:lang w:bidi="fa-IR"/>
              </w:rPr>
              <w:t>پذیرش</w:t>
            </w:r>
          </w:p>
        </w:tc>
      </w:tr>
      <w:tr w:rsidR="00E52C7B" w:rsidRPr="00E52C7B" w:rsidTr="00EE0D7E">
        <w:trPr>
          <w:cantSplit/>
          <w:jc w:val="center"/>
        </w:trPr>
        <w:tc>
          <w:tcPr>
            <w:tcW w:w="8184" w:type="dxa"/>
            <w:gridSpan w:val="7"/>
            <w:tcBorders>
              <w:top w:val="nil"/>
              <w:left w:val="nil"/>
              <w:bottom w:val="nil"/>
              <w:right w:val="nil"/>
            </w:tcBorders>
            <w:shd w:val="clear" w:color="auto" w:fill="FFFFFF"/>
          </w:tcPr>
          <w:p w:rsidR="00EE0D7E" w:rsidRPr="00E52C7B" w:rsidRDefault="00EE0D7E" w:rsidP="00EE0D7E">
            <w:pPr>
              <w:autoSpaceDE w:val="0"/>
              <w:autoSpaceDN w:val="0"/>
              <w:adjustRightInd w:val="0"/>
              <w:spacing w:after="0" w:line="240" w:lineRule="auto"/>
              <w:ind w:right="60"/>
              <w:jc w:val="right"/>
              <w:rPr>
                <w:rFonts w:ascii="Times New Roman" w:eastAsia="Calibri" w:hAnsi="Times New Roman" w:cs="B Nazanin"/>
                <w:lang w:bidi="fa-IR"/>
              </w:rPr>
            </w:pPr>
          </w:p>
        </w:tc>
      </w:tr>
    </w:tbl>
    <w:p w:rsidR="00EA3E41"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t>با توجه به مدل بر</w:t>
      </w:r>
      <w:r w:rsidR="007D7115" w:rsidRPr="00E52C7B">
        <w:rPr>
          <w:rFonts w:ascii="Times New Roman" w:eastAsia="Times New Roman" w:hAnsi="Times New Roman" w:cs="B Nazanin" w:hint="cs"/>
          <w:sz w:val="24"/>
          <w:szCs w:val="24"/>
          <w:rtl/>
          <w:lang w:bidi="fa-IR"/>
        </w:rPr>
        <w:t>آ</w:t>
      </w:r>
      <w:r w:rsidRPr="00E52C7B">
        <w:rPr>
          <w:rFonts w:ascii="Times New Roman" w:eastAsia="Times New Roman" w:hAnsi="Times New Roman" w:cs="B Nazanin" w:hint="cs"/>
          <w:sz w:val="24"/>
          <w:szCs w:val="24"/>
          <w:rtl/>
          <w:lang w:bidi="fa-IR"/>
        </w:rPr>
        <w:t>ورد شده مشاهده می</w:t>
      </w:r>
      <w:r w:rsidR="003757DF"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 xml:space="preserve">شود که بیشترین میزان تاثیر بر روی متغیر پذیرش  را متغیر مستقل </w:t>
      </w:r>
      <m:oMath>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1</m:t>
            </m:r>
          </m:sub>
        </m:sSub>
      </m:oMath>
      <w:r w:rsidRPr="00E52C7B">
        <w:rPr>
          <w:rFonts w:ascii="Times New Roman" w:eastAsia="Times New Roman" w:hAnsi="Times New Roman" w:cs="B Nazanin" w:hint="cs"/>
          <w:sz w:val="24"/>
          <w:szCs w:val="24"/>
          <w:rtl/>
          <w:lang w:bidi="fa-IR"/>
        </w:rPr>
        <w:t xml:space="preserve">  که همان سابقه است دارد. از این رو هر متغیر که دارای ض</w:t>
      </w:r>
      <w:r w:rsidR="007D7115" w:rsidRPr="00E52C7B">
        <w:rPr>
          <w:rFonts w:ascii="Times New Roman" w:eastAsia="Times New Roman" w:hAnsi="Times New Roman" w:cs="B Nazanin" w:hint="cs"/>
          <w:sz w:val="24"/>
          <w:szCs w:val="24"/>
          <w:rtl/>
          <w:lang w:bidi="fa-IR"/>
        </w:rPr>
        <w:t>ر</w:t>
      </w:r>
      <w:r w:rsidRPr="00E52C7B">
        <w:rPr>
          <w:rFonts w:ascii="Times New Roman" w:eastAsia="Times New Roman" w:hAnsi="Times New Roman" w:cs="B Nazanin" w:hint="cs"/>
          <w:sz w:val="24"/>
          <w:szCs w:val="24"/>
          <w:rtl/>
          <w:lang w:bidi="fa-IR"/>
        </w:rPr>
        <w:t>یب براورد شده بزرگتر و مثبت باشد دارای تاثیری بیشتر بر روی متغیر وابسته 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باشد یعنی با افزایش متغیر مستقل متغیر وابسته نیز افزایش 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یابد و در این جا با افزایش سابقه میزان پذیرش افزایش 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یابد. بعد از متغیر سابقه متغیر میزان اراضی نیز بیشترین تاثیر را بر روی میزان پذیرش دارد. نتایج گفته شده را 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توان از روی سطح معناداری نیز که در جدول شماره (21) ضرایب موجوداند به خوبی مشاهده کرد. چرا که سطح معناداری هر کدام از متغیرهای سابقه و میزان اراضی به ترتیب دارای سطح معناداری 0.002 و 0.005 می</w:t>
      </w:r>
      <w:r w:rsidR="003757DF"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 xml:space="preserve">باشند که کوچکتر از سطح </w:t>
      </w:r>
      <m:oMath>
        <m:r>
          <w:rPr>
            <w:rFonts w:ascii="Cambria Math" w:eastAsia="Times New Roman" w:hAnsi="Cambria Math" w:cs="Cambria Math" w:hint="cs"/>
            <w:sz w:val="24"/>
            <w:szCs w:val="24"/>
            <w:rtl/>
            <w:lang w:bidi="fa-IR"/>
          </w:rPr>
          <m:t>α</m:t>
        </m:r>
        <m:r>
          <w:rPr>
            <w:rFonts w:ascii="Cambria Math" w:eastAsia="Times New Roman" w:hAnsi="Cambria Math" w:cs="B Nazanin"/>
            <w:sz w:val="24"/>
            <w:szCs w:val="24"/>
            <w:lang w:bidi="fa-IR"/>
          </w:rPr>
          <m:t>=0.01,0.05</m:t>
        </m:r>
      </m:oMath>
      <w:r w:rsidRPr="00E52C7B">
        <w:rPr>
          <w:rFonts w:ascii="Times New Roman" w:eastAsia="Times New Roman" w:hAnsi="Times New Roman" w:cs="B Nazanin" w:hint="cs"/>
          <w:sz w:val="24"/>
          <w:szCs w:val="24"/>
          <w:rtl/>
          <w:lang w:bidi="fa-IR"/>
        </w:rPr>
        <w:t xml:space="preserve"> هستند. بنابراین هر دو تحلیل ضریب همبستگی پیرسون و رگرسیون خطی دارای نتایج یکسانی می باشند.</w:t>
      </w:r>
    </w:p>
    <w:p w:rsidR="00EA3E41"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t>یکی دیگر از روش</w:t>
      </w:r>
      <w:r w:rsidR="00376B3D" w:rsidRPr="00E52C7B">
        <w:rPr>
          <w:rFonts w:ascii="Times New Roman" w:eastAsia="Times New Roman" w:hAnsi="Times New Roman" w:cs="B Nazanin" w:hint="cs"/>
          <w:sz w:val="24"/>
          <w:szCs w:val="24"/>
          <w:rtl/>
          <w:lang w:bidi="fa-IR"/>
        </w:rPr>
        <w:t xml:space="preserve">‌های </w:t>
      </w:r>
      <w:r w:rsidRPr="00E52C7B">
        <w:rPr>
          <w:rFonts w:ascii="Times New Roman" w:eastAsia="Times New Roman" w:hAnsi="Times New Roman" w:cs="B Nazanin" w:hint="cs"/>
          <w:sz w:val="24"/>
          <w:szCs w:val="24"/>
          <w:rtl/>
          <w:lang w:bidi="fa-IR"/>
        </w:rPr>
        <w:t>رگرسیونی که همه</w:t>
      </w:r>
      <w:r w:rsidR="00B21DD8" w:rsidRPr="00E52C7B">
        <w:rPr>
          <w:rFonts w:ascii="Times New Roman" w:eastAsia="Times New Roman" w:hAnsi="Times New Roman" w:cs="B Nazanin" w:hint="cs"/>
          <w:sz w:val="24"/>
          <w:szCs w:val="24"/>
          <w:rtl/>
          <w:lang w:bidi="fa-IR"/>
        </w:rPr>
        <w:t xml:space="preserve">‌ی </w:t>
      </w:r>
      <w:r w:rsidRPr="00E52C7B">
        <w:rPr>
          <w:rFonts w:ascii="Times New Roman" w:eastAsia="Times New Roman" w:hAnsi="Times New Roman" w:cs="B Nazanin" w:hint="cs"/>
          <w:sz w:val="24"/>
          <w:szCs w:val="24"/>
          <w:rtl/>
          <w:lang w:bidi="fa-IR"/>
        </w:rPr>
        <w:t>متغیرهای مستقل را در حضور هم برای ورود در مدل خوب 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سنجد روش گام به گام است  جدول شماره() نتایج استفاده از این روش مشاهده می</w:t>
      </w:r>
      <w:r w:rsidR="003757DF"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 xml:space="preserve">شود. </w:t>
      </w:r>
    </w:p>
    <w:p w:rsidR="00EA3E41"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t>قابل ملاحضه 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 xml:space="preserve">باشد که استفاده از این روش منجر به برازش دو مدل  شده است که مدل اول به صورت </w:t>
      </w:r>
    </w:p>
    <w:p w:rsidR="00EA3E41" w:rsidRPr="00E52C7B" w:rsidRDefault="00EA3E41" w:rsidP="00E80ABD">
      <w:pPr>
        <w:spacing w:after="0" w:line="240" w:lineRule="auto"/>
        <w:jc w:val="both"/>
        <w:rPr>
          <w:rFonts w:ascii="Times New Roman" w:eastAsia="Times New Roman" w:hAnsi="Times New Roman" w:cs="B Nazanin"/>
          <w:sz w:val="24"/>
          <w:szCs w:val="24"/>
          <w:lang w:bidi="fa-IR"/>
        </w:rPr>
      </w:pPr>
      <m:oMathPara>
        <m:oMathParaPr>
          <m:jc m:val="left"/>
        </m:oMathParaPr>
        <m:oMath>
          <m:r>
            <w:rPr>
              <w:rFonts w:ascii="Cambria Math" w:eastAsia="Times New Roman" w:hAnsi="Cambria Math" w:cs="B Nazanin"/>
              <w:sz w:val="24"/>
              <w:szCs w:val="24"/>
              <w:lang w:bidi="fa-IR"/>
            </w:rPr>
            <m:t>Y=0.835+0.301</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1</m:t>
              </m:r>
            </m:sub>
          </m:sSub>
        </m:oMath>
      </m:oMathPara>
    </w:p>
    <w:p w:rsidR="00EA3E41" w:rsidRPr="00E52C7B" w:rsidRDefault="00EA3E41" w:rsidP="00E80ABD">
      <w:pPr>
        <w:bidi/>
        <w:spacing w:after="0" w:line="240" w:lineRule="auto"/>
        <w:jc w:val="both"/>
        <w:rPr>
          <w:rFonts w:ascii="Times New Roman" w:eastAsia="Times New Roman" w:hAnsi="Times New Roman" w:cs="B Nazanin"/>
          <w:sz w:val="24"/>
          <w:szCs w:val="24"/>
          <w:lang w:bidi="fa-IR"/>
        </w:rPr>
      </w:pPr>
      <w:r w:rsidRPr="00E52C7B">
        <w:rPr>
          <w:rFonts w:ascii="Times New Roman" w:eastAsia="Times New Roman" w:hAnsi="Times New Roman" w:cs="B Nazanin" w:hint="cs"/>
          <w:sz w:val="24"/>
          <w:szCs w:val="24"/>
          <w:rtl/>
          <w:lang w:bidi="fa-IR"/>
        </w:rPr>
        <w:t>است که بیانگر آن است که تنها متغیر تاثیر گذار(مستقل) بر روی متغیر پذیرش (وابسته) سابقه کار کشاورزی می باشد، مدل دوم نیز که به صورت</w:t>
      </w:r>
    </w:p>
    <w:p w:rsidR="00EA3E41" w:rsidRPr="00E52C7B" w:rsidRDefault="00EA3E41" w:rsidP="00E80ABD">
      <w:pPr>
        <w:spacing w:after="0" w:line="240" w:lineRule="auto"/>
        <w:rPr>
          <w:rFonts w:ascii="Times New Roman" w:eastAsia="Times New Roman" w:hAnsi="Times New Roman" w:cs="B Nazanin"/>
          <w:sz w:val="24"/>
          <w:szCs w:val="24"/>
          <w:lang w:bidi="fa-IR"/>
        </w:rPr>
      </w:pPr>
      <w:r w:rsidRPr="00E52C7B">
        <w:rPr>
          <w:rFonts w:ascii="Times New Roman" w:eastAsia="Times New Roman" w:hAnsi="Times New Roman" w:cs="B Nazanin" w:hint="cs"/>
          <w:sz w:val="24"/>
          <w:szCs w:val="24"/>
          <w:rtl/>
          <w:lang w:bidi="fa-IR"/>
        </w:rPr>
        <w:t xml:space="preserve">  </w:t>
      </w:r>
      <w:r w:rsidRPr="00E52C7B">
        <w:rPr>
          <w:rFonts w:ascii="Times New Roman" w:eastAsia="Times New Roman" w:hAnsi="Times New Roman" w:cs="B Nazanin"/>
          <w:sz w:val="24"/>
          <w:szCs w:val="24"/>
          <w:lang w:bidi="fa-IR"/>
        </w:rPr>
        <w:t xml:space="preserve">   </w:t>
      </w:r>
      <w:r w:rsidRPr="00E52C7B">
        <w:rPr>
          <w:rFonts w:ascii="Times New Roman" w:eastAsia="Times New Roman" w:hAnsi="Times New Roman" w:cs="B Nazanin" w:hint="cs"/>
          <w:sz w:val="24"/>
          <w:szCs w:val="24"/>
          <w:rtl/>
          <w:lang w:bidi="fa-IR"/>
        </w:rPr>
        <w:t xml:space="preserve"> </w:t>
      </w:r>
      <m:oMath>
        <m:r>
          <w:rPr>
            <w:rFonts w:ascii="Cambria Math" w:eastAsia="Times New Roman" w:hAnsi="Cambria Math" w:cs="B Nazanin"/>
            <w:sz w:val="24"/>
            <w:szCs w:val="24"/>
            <w:lang w:bidi="fa-IR"/>
          </w:rPr>
          <m:t>Y=0.466+.0.314</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1</m:t>
            </m:r>
          </m:sub>
        </m:sSub>
        <m:r>
          <w:rPr>
            <w:rFonts w:ascii="Cambria Math" w:eastAsia="Times New Roman" w:hAnsi="Cambria Math" w:cs="B Nazanin"/>
            <w:sz w:val="24"/>
            <w:szCs w:val="24"/>
            <w:lang w:bidi="fa-IR"/>
          </w:rPr>
          <m:t>+0.185</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2</m:t>
            </m:r>
          </m:sub>
        </m:sSub>
      </m:oMath>
    </w:p>
    <w:p w:rsidR="00EA3E41"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t>است. این مدل بیانگر آن است که علاوه بر متغیر سابقه که در مدل قبلی برازش داده شد متغیر</w:t>
      </w:r>
      <w:r w:rsidR="007D7115" w:rsidRPr="00E52C7B">
        <w:rPr>
          <w:rFonts w:ascii="Times New Roman" w:eastAsia="Times New Roman" w:hAnsi="Times New Roman" w:cs="B Nazanin" w:hint="cs"/>
          <w:sz w:val="24"/>
          <w:szCs w:val="24"/>
          <w:rtl/>
          <w:lang w:bidi="fa-IR"/>
        </w:rPr>
        <w:t xml:space="preserve"> </w:t>
      </w:r>
      <w:r w:rsidRPr="00E52C7B">
        <w:rPr>
          <w:rFonts w:ascii="Times New Roman" w:eastAsia="Times New Roman" w:hAnsi="Times New Roman" w:cs="B Nazanin" w:hint="cs"/>
          <w:sz w:val="24"/>
          <w:szCs w:val="24"/>
          <w:rtl/>
          <w:lang w:bidi="fa-IR"/>
        </w:rPr>
        <w:t xml:space="preserve">میزان اراضی نیز بر روی میزان پذیرش موثر است. </w:t>
      </w:r>
    </w:p>
    <w:p w:rsidR="00EA3E41"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t>در هر دو مدل بالا متغیرهای وارد شده در مدل از روش گام</w:t>
      </w:r>
      <w:r w:rsidR="003757DF"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به</w:t>
      </w:r>
      <w:r w:rsidR="003757DF"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 xml:space="preserve">گام دارای سطح معناداری خوبی </w:t>
      </w:r>
      <w:r w:rsidR="003757DF" w:rsidRPr="00E52C7B">
        <w:rPr>
          <w:rFonts w:ascii="Times New Roman" w:eastAsia="Times New Roman" w:hAnsi="Times New Roman" w:cs="B Nazanin" w:hint="cs"/>
          <w:sz w:val="24"/>
          <w:szCs w:val="24"/>
          <w:rtl/>
          <w:lang w:bidi="fa-IR"/>
        </w:rPr>
        <w:t>د</w:t>
      </w:r>
      <w:r w:rsidRPr="00E52C7B">
        <w:rPr>
          <w:rFonts w:ascii="Times New Roman" w:eastAsia="Times New Roman" w:hAnsi="Times New Roman" w:cs="B Nazanin" w:hint="cs"/>
          <w:sz w:val="24"/>
          <w:szCs w:val="24"/>
          <w:rtl/>
          <w:lang w:bidi="fa-IR"/>
        </w:rPr>
        <w:t xml:space="preserve">ر سطوح </w:t>
      </w:r>
      <m:oMath>
        <m:r>
          <m:rPr>
            <m:sty m:val="p"/>
          </m:rPr>
          <w:rPr>
            <w:rFonts w:ascii="Times New Roman" w:eastAsia="Times New Roman" w:hAnsi="Times New Roman" w:cs="Times New Roman" w:hint="cs"/>
            <w:sz w:val="24"/>
            <w:szCs w:val="24"/>
            <w:rtl/>
            <w:lang w:bidi="fa-IR"/>
          </w:rPr>
          <m:t>α</m:t>
        </m:r>
        <m:r>
          <m:rPr>
            <m:sty m:val="p"/>
          </m:rPr>
          <w:rPr>
            <w:rFonts w:ascii="Cambria Math" w:eastAsia="Times New Roman" w:hAnsi="Cambria Math" w:cs="B Nazanin"/>
            <w:sz w:val="24"/>
            <w:szCs w:val="24"/>
            <w:lang w:bidi="fa-IR"/>
          </w:rPr>
          <m:t>=0.05</m:t>
        </m:r>
        <m:r>
          <m:rPr>
            <m:sty m:val="p"/>
          </m:rPr>
          <w:rPr>
            <w:rFonts w:ascii="Cambria Math" w:eastAsia="Times New Roman" w:hAnsi="Cambria Math" w:cs="B Nazanin"/>
            <w:sz w:val="24"/>
            <w:szCs w:val="24"/>
            <w:rtl/>
            <w:lang w:bidi="fa-IR"/>
          </w:rPr>
          <m:t>و0</m:t>
        </m:r>
        <m:r>
          <m:rPr>
            <m:sty m:val="p"/>
          </m:rPr>
          <w:rPr>
            <w:rFonts w:ascii="Cambria Math" w:eastAsia="Times New Roman" w:hAnsi="Cambria Math" w:cs="B Nazanin"/>
            <w:sz w:val="24"/>
            <w:szCs w:val="24"/>
            <w:lang w:bidi="fa-IR"/>
          </w:rPr>
          <m:t xml:space="preserve">0.01 </m:t>
        </m:r>
      </m:oMath>
      <w:r w:rsidRPr="00E52C7B">
        <w:rPr>
          <w:rFonts w:ascii="Times New Roman" w:eastAsia="Times New Roman" w:hAnsi="Times New Roman" w:cs="B Nazanin" w:hint="cs"/>
          <w:sz w:val="24"/>
          <w:szCs w:val="24"/>
          <w:rtl/>
          <w:lang w:bidi="fa-IR"/>
        </w:rPr>
        <w:t xml:space="preserve"> می</w:t>
      </w:r>
      <w:r w:rsidR="00722C59"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باشند و سایر متغیرهای دیگر با توجه به جدول شماره‌ی() به علت عدم معناداری در سطوح ذکر شده از مدل خارج شده</w:t>
      </w:r>
      <w:r w:rsidR="00B21DD8" w:rsidRPr="00E52C7B">
        <w:rPr>
          <w:rFonts w:ascii="Times New Roman" w:eastAsia="Times New Roman" w:hAnsi="Times New Roman" w:cs="B Nazanin" w:hint="cs"/>
          <w:sz w:val="24"/>
          <w:szCs w:val="24"/>
          <w:rtl/>
          <w:lang w:bidi="fa-IR"/>
        </w:rPr>
        <w:t xml:space="preserve">‌اند. </w:t>
      </w:r>
      <w:r w:rsidRPr="00E52C7B">
        <w:rPr>
          <w:rFonts w:ascii="Times New Roman" w:eastAsia="Times New Roman" w:hAnsi="Times New Roman" w:cs="B Nazanin" w:hint="cs"/>
          <w:sz w:val="24"/>
          <w:szCs w:val="24"/>
          <w:rtl/>
          <w:lang w:bidi="fa-IR"/>
        </w:rPr>
        <w:t>برای مثال در جدول مذکور توجه فرمائید که برای مدل اول یعنی مدلی که سطح معناداری آن 0.01 است متغیر میزان اراضی نیز حذف شده است چراکه معناداری این متغیر (0.04)  از سطح معناداری مورد نظر بیشتر است و در نتیجه نمی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تواند در مدل اول حضور بیابد. سایر متغیرها سطح معناداری آن</w:t>
      </w:r>
      <w:r w:rsidR="00722C59"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ها همگی بیشتر از سطح معناداری در نظر گرفته شده در هردو مدل هستند و به همین علت نمی</w:t>
      </w:r>
      <w:r w:rsidR="003757DF"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توانند در مدل حضور یابند.</w:t>
      </w:r>
    </w:p>
    <w:p w:rsidR="00EA3E41" w:rsidRPr="00E52C7B" w:rsidRDefault="00EA3E41" w:rsidP="00E80ABD">
      <w:pPr>
        <w:spacing w:after="0" w:line="240" w:lineRule="auto"/>
        <w:rPr>
          <w:rFonts w:ascii="Times New Roman" w:eastAsia="Times New Roman" w:hAnsi="Times New Roman" w:cs="B Nazanin"/>
          <w:sz w:val="24"/>
          <w:szCs w:val="24"/>
          <w:lang w:bidi="fa-IR"/>
        </w:rPr>
      </w:pPr>
    </w:p>
    <w:p w:rsidR="00EA3E41" w:rsidRPr="00E52C7B" w:rsidRDefault="00EA3E41" w:rsidP="008F2BF7">
      <w:pPr>
        <w:bidi/>
        <w:rPr>
          <w:rFonts w:ascii="Times New Roman" w:eastAsia="Times New Roman" w:hAnsi="Times New Roman" w:cs="B Nazanin"/>
          <w:sz w:val="24"/>
          <w:szCs w:val="24"/>
        </w:rPr>
      </w:pPr>
      <w:r w:rsidRPr="00E52C7B">
        <w:rPr>
          <w:rFonts w:ascii="Times New Roman" w:eastAsia="Times New Roman" w:hAnsi="Times New Roman" w:cs="B Nazanin"/>
          <w:b/>
          <w:bCs/>
          <w:sz w:val="24"/>
          <w:szCs w:val="24"/>
          <w:rtl/>
        </w:rPr>
        <w:t>نتیجه</w:t>
      </w:r>
      <w:r w:rsidR="007D7115" w:rsidRPr="00E52C7B">
        <w:rPr>
          <w:rFonts w:ascii="Times New Roman" w:eastAsia="Times New Roman" w:hAnsi="Times New Roman" w:cs="B Nazanin" w:hint="cs"/>
          <w:b/>
          <w:bCs/>
          <w:sz w:val="24"/>
          <w:szCs w:val="24"/>
          <w:rtl/>
        </w:rPr>
        <w:t>‌</w:t>
      </w:r>
      <w:r w:rsidRPr="00E52C7B">
        <w:rPr>
          <w:rFonts w:ascii="Times New Roman" w:eastAsia="Times New Roman" w:hAnsi="Times New Roman" w:cs="B Nazanin"/>
          <w:b/>
          <w:bCs/>
          <w:sz w:val="24"/>
          <w:szCs w:val="24"/>
          <w:rtl/>
        </w:rPr>
        <w:t>گیری کلی:</w:t>
      </w:r>
    </w:p>
    <w:p w:rsidR="007D7115"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 xml:space="preserve"> با توجه به اینکه سهم روستایی در ایران 31% از کل جمعیت کشور می</w:t>
      </w:r>
      <w:r w:rsidR="003757DF"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باشد. و همچنین از کل سطح زیر کشت محصولات کشاورزی در ایران 75 درصد در نواحی روستایی قرار دارند، بی</w:t>
      </w:r>
      <w:r w:rsidR="007D7115" w:rsidRPr="00E52C7B">
        <w:rPr>
          <w:rFonts w:ascii="Times New Roman" w:eastAsia="Times New Roman" w:hAnsi="Times New Roman" w:cs="B Nazanin" w:hint="cs"/>
          <w:sz w:val="24"/>
          <w:szCs w:val="24"/>
          <w:rtl/>
        </w:rPr>
        <w:t>‌</w:t>
      </w:r>
      <w:r w:rsidR="007D7115" w:rsidRPr="00E52C7B">
        <w:rPr>
          <w:rFonts w:ascii="Times New Roman" w:eastAsia="Times New Roman" w:hAnsi="Times New Roman" w:cs="B Nazanin"/>
          <w:sz w:val="24"/>
          <w:szCs w:val="24"/>
          <w:rtl/>
        </w:rPr>
        <w:t>شک توسعه روستا</w:t>
      </w:r>
      <w:r w:rsidRPr="00E52C7B">
        <w:rPr>
          <w:rFonts w:ascii="Times New Roman" w:eastAsia="Times New Roman" w:hAnsi="Times New Roman" w:cs="B Nazanin"/>
          <w:sz w:val="24"/>
          <w:szCs w:val="24"/>
          <w:rtl/>
        </w:rPr>
        <w:t>ها در این کشور از طریق توسعه کشاورزی به ویژه کشاورزی پایدار می</w:t>
      </w:r>
      <w:r w:rsidR="00C250AA"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تواند در رشد اقتصاد کشور تاثیر گذار باشد. هم اکنون سطح زیر کشت محصولات کشاورزی در ایران معادل 16.2 میلیون هکتار می</w:t>
      </w:r>
      <w:r w:rsidR="007D7115"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 xml:space="preserve">باشد که 17% این رقم به صادرات محصولات باغی اختصاص دارد. برای توسعه پایدار روستاهای ایران باید به دو موضوع گسترش خاک و کاشت حفاظتی و دیگری به موضوع توسعه کشت محصولات ارگانیک و سالم توجه داشت. در همین راستا در این تحقیق سعی بر آن شده است، که </w:t>
      </w:r>
      <w:r w:rsidRPr="00E52C7B">
        <w:rPr>
          <w:rFonts w:ascii="Times New Roman" w:eastAsia="Times New Roman" w:hAnsi="Times New Roman" w:cs="B Nazanin" w:hint="cs"/>
          <w:sz w:val="24"/>
          <w:szCs w:val="24"/>
          <w:rtl/>
        </w:rPr>
        <w:t xml:space="preserve">عوامل موثر در پذیرش کشاورزی حفاظتی بر اساس نظریه راجرز </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را بررسی کند.</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با توجه به تعریف توسعه پایدار به عنوان روش بهره</w:t>
      </w:r>
      <w:r w:rsidR="007D7115"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برداری منابع با حفظ سهم آیندگان، ما باید اعتراف کنیم که سیستم کشت به روش کشاورزی حفاظتی می</w:t>
      </w:r>
      <w:r w:rsidR="007D7115"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تواند در بحث برداشت از زمین و مواد غذایی یک برنامه</w:t>
      </w:r>
      <w:r w:rsidR="00B21DD8" w:rsidRPr="00E52C7B">
        <w:rPr>
          <w:rFonts w:ascii="Times New Roman" w:eastAsia="Times New Roman" w:hAnsi="Times New Roman" w:cs="B Nazanin"/>
          <w:sz w:val="24"/>
          <w:szCs w:val="24"/>
          <w:rtl/>
        </w:rPr>
        <w:t xml:space="preserve">‌ی </w:t>
      </w:r>
      <w:r w:rsidRPr="00E52C7B">
        <w:rPr>
          <w:rFonts w:ascii="Times New Roman" w:eastAsia="Times New Roman" w:hAnsi="Times New Roman" w:cs="B Nazanin"/>
          <w:sz w:val="24"/>
          <w:szCs w:val="24"/>
          <w:rtl/>
        </w:rPr>
        <w:t>مهم در جهت توسعه</w:t>
      </w:r>
      <w:r w:rsidR="00B21DD8" w:rsidRPr="00E52C7B">
        <w:rPr>
          <w:rFonts w:ascii="Times New Roman" w:eastAsia="Times New Roman" w:hAnsi="Times New Roman" w:cs="B Nazanin"/>
          <w:sz w:val="24"/>
          <w:szCs w:val="24"/>
          <w:rtl/>
        </w:rPr>
        <w:t xml:space="preserve">‌ی </w:t>
      </w:r>
      <w:r w:rsidRPr="00E52C7B">
        <w:rPr>
          <w:rFonts w:ascii="Times New Roman" w:eastAsia="Times New Roman" w:hAnsi="Times New Roman" w:cs="B Nazanin"/>
          <w:sz w:val="24"/>
          <w:szCs w:val="24"/>
          <w:rtl/>
        </w:rPr>
        <w:t>پایدار باشد؛ زیرا با اجرای این روش، کشاورزی نه تنها زمین بلکه آب، سوخت و مواد معدنی و غذایی برای نسل</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sz w:val="24"/>
          <w:szCs w:val="24"/>
          <w:rtl/>
        </w:rPr>
        <w:t>آینده حفظ می</w:t>
      </w:r>
      <w:r w:rsidR="003757DF"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شود. کشاورزی حفاظتی ،رویکردی برای مدیریت زیست بوم</w:t>
      </w:r>
      <w:r w:rsidR="003757DF"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های کشاورزی جهت پایداری تولید،</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افزایش سود وامنیت غذایی در عین توجه به حفاظت از منابع پایه و محیط زیست است و</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به عنوان یک ابزار قدرتمند برای دستیابی به کشاورزی پایدار شناخته شده است.</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توسعه کشاورزی حفاظتی در بسیاری از کشورها به دلیل وجود مسائلی مانند محدودیت</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sz w:val="24"/>
          <w:szCs w:val="24"/>
          <w:rtl/>
        </w:rPr>
        <w:t>زمین</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sz w:val="24"/>
          <w:szCs w:val="24"/>
          <w:rtl/>
        </w:rPr>
        <w:t>قابل کشت ومشکل تخریب وفرسایش خاک کمبود و بهره</w:t>
      </w:r>
      <w:r w:rsidR="003757DF"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وری پایین آب در کشاورزی،</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تغییرات اقلیمی،</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نیاز به</w:t>
      </w:r>
      <w:r w:rsidR="003757DF" w:rsidRPr="00E52C7B">
        <w:rPr>
          <w:rFonts w:ascii="Times New Roman" w:eastAsia="Times New Roman" w:hAnsi="Times New Roman" w:cs="B Nazanin"/>
          <w:sz w:val="24"/>
          <w:szCs w:val="24"/>
          <w:rtl/>
        </w:rPr>
        <w:t xml:space="preserve"> حفظ منابع برای استفاده در دراز</w:t>
      </w:r>
      <w:r w:rsidRPr="00E52C7B">
        <w:rPr>
          <w:rFonts w:ascii="Times New Roman" w:eastAsia="Times New Roman" w:hAnsi="Times New Roman" w:cs="B Nazanin"/>
          <w:sz w:val="24"/>
          <w:szCs w:val="24"/>
          <w:rtl/>
        </w:rPr>
        <w:t>مدت،</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افزایش هزینه</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sz w:val="24"/>
          <w:szCs w:val="24"/>
          <w:rtl/>
        </w:rPr>
        <w:t>تولید،</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عملکرد پایین به علت کاهش تدریجی کیفیت خاکهای زراعی و غیره به یک ضرورت تبدیل شده است.</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در حال حاضر با توجه به مسایل پیش روی بخش کشاورزی یکی از رویکردهای اساسی و</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مهم وزارت جهاد کشاورزی توسعه کشاورزی حفاظتی با هدف رسیدن به تولید پایدار وحفظ منابع آب و خاک می</w:t>
      </w:r>
      <w:r w:rsidR="007D7115"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باشد.</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اما در این میان عواملی وجود دارند که بازدارنده پذیرش وتوسعه کشاورزی حفاظتی هستند.</w:t>
      </w:r>
    </w:p>
    <w:p w:rsidR="007D7115" w:rsidRDefault="00EA3E41" w:rsidP="00E80ABD">
      <w:pPr>
        <w:bidi/>
        <w:spacing w:after="0" w:line="240" w:lineRule="auto"/>
        <w:jc w:val="both"/>
        <w:rPr>
          <w:rFonts w:ascii="Times New Roman" w:eastAsia="Times New Roman" w:hAnsi="Times New Roman" w:cs="B Nazanin"/>
          <w:sz w:val="24"/>
          <w:szCs w:val="24"/>
        </w:rPr>
      </w:pPr>
      <w:r w:rsidRPr="00E52C7B">
        <w:rPr>
          <w:rFonts w:ascii="Times New Roman" w:eastAsia="Times New Roman" w:hAnsi="Times New Roman" w:cs="B Nazanin"/>
          <w:sz w:val="24"/>
          <w:szCs w:val="24"/>
          <w:rtl/>
        </w:rPr>
        <w:t>سازمان جهاد کشاورزی</w:t>
      </w:r>
      <w:r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با برگزازی دوره</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sz w:val="24"/>
          <w:szCs w:val="24"/>
          <w:rtl/>
        </w:rPr>
        <w:t>آموزشی،</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تخصصی وکاربردی اطلاعات مورد نیاز کشاورزان را در خصوص هر یک از اصول کشاورزی حفاظتی در زمان مناسب به اطلاع و آگاهی آنها برساند.</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در این زمینه ایجاد مزارع نمایشی والگویی در مناطق مختلف کشور نقش مهمی در انتقال دانش کاربردی متناسب با شرایط منطقه</w:t>
      </w:r>
      <w:r w:rsidR="007D7115" w:rsidRPr="00E52C7B">
        <w:rPr>
          <w:rFonts w:ascii="Times New Roman" w:eastAsia="Times New Roman" w:hAnsi="Times New Roman" w:cs="B Nazanin" w:hint="cs"/>
          <w:sz w:val="24"/>
          <w:szCs w:val="24"/>
          <w:rtl/>
        </w:rPr>
        <w:t>‌</w:t>
      </w:r>
      <w:r w:rsidR="001F4692" w:rsidRPr="00E52C7B">
        <w:rPr>
          <w:rFonts w:ascii="Times New Roman" w:eastAsia="Times New Roman" w:hAnsi="Times New Roman" w:cs="B Nazanin"/>
          <w:sz w:val="24"/>
          <w:szCs w:val="24"/>
          <w:rtl/>
        </w:rPr>
        <w:t xml:space="preserve">‌ای </w:t>
      </w:r>
      <w:r w:rsidRPr="00E52C7B">
        <w:rPr>
          <w:rFonts w:ascii="Times New Roman" w:eastAsia="Times New Roman" w:hAnsi="Times New Roman" w:cs="B Nazanin"/>
          <w:sz w:val="24"/>
          <w:szCs w:val="24"/>
          <w:rtl/>
        </w:rPr>
        <w:t xml:space="preserve">خواهد داشت همچنین از این طریق کشاورزان به درک صحیحی از مزایای سیستم کشاورزی حفاظتی خواهند رسید در نگرش آنها نسبت </w:t>
      </w:r>
      <w:r w:rsidR="003757DF" w:rsidRPr="00E52C7B">
        <w:rPr>
          <w:rFonts w:ascii="Times New Roman" w:eastAsia="Times New Roman" w:hAnsi="Times New Roman" w:cs="B Nazanin"/>
          <w:sz w:val="24"/>
          <w:szCs w:val="24"/>
          <w:rtl/>
        </w:rPr>
        <w:t>به بکارگیری اصول کشاورزی حفاظتی تاثیر</w:t>
      </w:r>
      <w:r w:rsidRPr="00E52C7B">
        <w:rPr>
          <w:rFonts w:ascii="Times New Roman" w:eastAsia="Times New Roman" w:hAnsi="Times New Roman" w:cs="B Nazanin"/>
          <w:sz w:val="24"/>
          <w:szCs w:val="24"/>
          <w:rtl/>
        </w:rPr>
        <w:t>گذار خواهد بود .همچنین با توجه به جدید بودن و ماهیت فناوری کشاورزی حفاظتی توسعه آنها نیازمند تغییر در ساختار فکری حاکم و متداول مربوطه به عملیات آماده سازی زمین در بین برنامه</w:t>
      </w:r>
      <w:r w:rsidR="003757DF"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ریزان،مدیران،</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متخصصان،کارشناسان،کشاورزان است.</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بنابراین قبل از هر اقدامی برنامه</w:t>
      </w:r>
      <w:r w:rsidR="007D7115"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ریزی راهبردی وایجاد یک ساختار نهادی مشخص برای توسعه کشاورزی حفاظتی از ضرورت</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sz w:val="24"/>
          <w:szCs w:val="24"/>
          <w:rtl/>
        </w:rPr>
        <w:t>توسعه آن است.</w:t>
      </w:r>
      <w:r w:rsidR="003757DF"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افزایش سود ودر آمد یکی از مهمترین عوامل تسریع دهنده پذیرش نوآوری کشاورزی است از این رو پیشنهاد می</w:t>
      </w:r>
      <w:r w:rsidR="007D7115"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شود دولت به حمایت از کشاورزان به منظور ایجاد انگیزه جهت پذیرش کشاورزی حفاظتی و کاهش ریسک احتمالی ناشی از کاهش محصول در سالهای اولیه شروع عملیات کشاورزی حفاظتی از طریق پرداخت یارانه وتخصیص وام</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sz w:val="24"/>
          <w:szCs w:val="24"/>
          <w:rtl/>
        </w:rPr>
        <w:t>بلند مدت بپردازد.</w:t>
      </w:r>
    </w:p>
    <w:p w:rsidR="00E52C7B" w:rsidRPr="00E52C7B" w:rsidRDefault="00E52C7B" w:rsidP="00E52C7B">
      <w:pPr>
        <w:bidi/>
        <w:spacing w:after="0" w:line="240" w:lineRule="auto"/>
        <w:jc w:val="both"/>
        <w:rPr>
          <w:rFonts w:ascii="Times New Roman" w:eastAsia="Times New Roman" w:hAnsi="Times New Roman" w:cs="B Nazanin"/>
          <w:sz w:val="24"/>
          <w:szCs w:val="24"/>
          <w:rtl/>
        </w:rPr>
      </w:pPr>
    </w:p>
    <w:p w:rsidR="00D567D6" w:rsidRPr="00E52C7B" w:rsidRDefault="00EA3E41" w:rsidP="00E80ABD">
      <w:pPr>
        <w:spacing w:after="0" w:line="240" w:lineRule="auto"/>
        <w:jc w:val="both"/>
        <w:rPr>
          <w:rFonts w:ascii="Times New Roman" w:eastAsia="Times New Roman" w:hAnsi="Times New Roman" w:cs="B Nazanin"/>
          <w:b/>
          <w:bCs/>
          <w:sz w:val="24"/>
          <w:szCs w:val="24"/>
          <w:rtl/>
        </w:rPr>
      </w:pPr>
      <w:r w:rsidRPr="00E52C7B">
        <w:rPr>
          <w:rFonts w:ascii="Times New Roman" w:eastAsia="Times New Roman" w:hAnsi="Times New Roman" w:cs="B Nazanin"/>
          <w:b/>
          <w:bCs/>
          <w:sz w:val="24"/>
          <w:szCs w:val="24"/>
          <w:rtl/>
        </w:rPr>
        <w:t xml:space="preserve"> </w:t>
      </w:r>
      <w:r w:rsidRPr="00E52C7B">
        <w:rPr>
          <w:rFonts w:ascii="Times New Roman" w:eastAsia="Times New Roman" w:hAnsi="Times New Roman" w:cs="Times New Roman" w:hint="cs"/>
          <w:b/>
          <w:bCs/>
          <w:sz w:val="24"/>
          <w:szCs w:val="24"/>
          <w:rtl/>
        </w:rPr>
        <w:t>                                   </w:t>
      </w:r>
    </w:p>
    <w:p w:rsidR="00EA3E41" w:rsidRPr="00E52C7B" w:rsidRDefault="00EA3E41" w:rsidP="00FA0BAE">
      <w:pPr>
        <w:bidi/>
        <w:spacing w:after="0" w:line="240" w:lineRule="auto"/>
        <w:rPr>
          <w:rFonts w:ascii="Times New Roman" w:eastAsia="Times New Roman" w:hAnsi="Times New Roman" w:cs="B Nazanin"/>
          <w:sz w:val="24"/>
          <w:szCs w:val="24"/>
          <w:rtl/>
        </w:rPr>
      </w:pPr>
      <w:r w:rsidRPr="00E52C7B">
        <w:rPr>
          <w:rFonts w:ascii="Times New Roman" w:eastAsia="Times New Roman" w:hAnsi="Times New Roman" w:cs="B Nazanin"/>
          <w:b/>
          <w:bCs/>
          <w:sz w:val="24"/>
          <w:szCs w:val="24"/>
          <w:rtl/>
        </w:rPr>
        <w:t xml:space="preserve">منابع </w:t>
      </w:r>
    </w:p>
    <w:p w:rsidR="00EA3E41" w:rsidRPr="00E52C7B" w:rsidRDefault="00EA3E41" w:rsidP="00E80ABD">
      <w:pPr>
        <w:bidi/>
        <w:spacing w:after="0" w:line="240" w:lineRule="auto"/>
        <w:jc w:val="both"/>
        <w:rPr>
          <w:rFonts w:ascii="Times New Roman" w:eastAsia="Times New Roman" w:hAnsi="Times New Roman" w:cs="B Nazanin"/>
          <w:sz w:val="20"/>
          <w:szCs w:val="20"/>
          <w:rtl/>
        </w:rPr>
      </w:pPr>
      <w:proofErr w:type="gramStart"/>
      <w:r w:rsidRPr="00E52C7B">
        <w:rPr>
          <w:rFonts w:ascii="Times New Roman" w:eastAsia="Times New Roman" w:hAnsi="Times New Roman" w:cs="B Nazanin"/>
          <w:sz w:val="20"/>
          <w:szCs w:val="20"/>
        </w:rPr>
        <w:t>.-</w:t>
      </w:r>
      <w:proofErr w:type="gramEnd"/>
      <w:r w:rsidRPr="00E52C7B">
        <w:rPr>
          <w:rFonts w:ascii="Times New Roman" w:eastAsia="Times New Roman" w:hAnsi="Times New Roman" w:cs="B Nazanin"/>
          <w:sz w:val="20"/>
          <w:szCs w:val="20"/>
        </w:rPr>
        <w:t xml:space="preserve"> </w:t>
      </w:r>
      <w:r w:rsidRPr="00E52C7B">
        <w:rPr>
          <w:rFonts w:ascii="Times New Roman" w:eastAsia="Times New Roman" w:hAnsi="Times New Roman" w:cs="B Nazanin" w:hint="cs"/>
          <w:sz w:val="20"/>
          <w:szCs w:val="20"/>
          <w:rtl/>
        </w:rPr>
        <w:t>بهبهاني،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و</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قاسمي،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ب</w:t>
      </w:r>
      <w:r w:rsidRPr="00E52C7B">
        <w:rPr>
          <w:rFonts w:ascii="Times New Roman" w:eastAsia="Times New Roman" w:hAnsi="Times New Roman" w:cs="B Nazanin"/>
          <w:sz w:val="20"/>
          <w:szCs w:val="20"/>
          <w:rtl/>
        </w:rPr>
        <w:t xml:space="preserve">. (1375). </w:t>
      </w:r>
      <w:r w:rsidRPr="00E52C7B">
        <w:rPr>
          <w:rFonts w:ascii="Times New Roman" w:eastAsia="Times New Roman" w:hAnsi="Times New Roman" w:cs="B Nazanin" w:hint="cs"/>
          <w:sz w:val="20"/>
          <w:szCs w:val="20"/>
          <w:rtl/>
        </w:rPr>
        <w:t>به</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دنبال</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توسعه</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پايدار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خاك</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جهاد</w:t>
      </w:r>
      <w:r w:rsidRPr="00E52C7B">
        <w:rPr>
          <w:rFonts w:ascii="Times New Roman" w:eastAsia="Times New Roman" w:hAnsi="Times New Roman" w:cs="B Nazanin"/>
          <w:sz w:val="20"/>
          <w:szCs w:val="20"/>
          <w:rtl/>
        </w:rPr>
        <w:t>. (181-180): 73-67</w:t>
      </w:r>
      <w:r w:rsidRPr="00E52C7B">
        <w:rPr>
          <w:rFonts w:ascii="Times New Roman" w:eastAsia="Times New Roman" w:hAnsi="Times New Roman" w:cs="B Nazanin"/>
          <w:sz w:val="20"/>
          <w:szCs w:val="20"/>
        </w:rPr>
        <w:t>.</w:t>
      </w:r>
    </w:p>
    <w:p w:rsidR="00EA3E41" w:rsidRPr="00E52C7B" w:rsidRDefault="00EA3E41" w:rsidP="00E80ABD">
      <w:pPr>
        <w:bidi/>
        <w:spacing w:after="0" w:line="240" w:lineRule="auto"/>
        <w:jc w:val="both"/>
        <w:rPr>
          <w:rFonts w:ascii="Times New Roman" w:eastAsia="Times New Roman" w:hAnsi="Times New Roman" w:cs="B Nazanin"/>
          <w:sz w:val="20"/>
          <w:szCs w:val="20"/>
          <w:rtl/>
        </w:rPr>
      </w:pPr>
      <w:r w:rsidRPr="00E52C7B">
        <w:rPr>
          <w:rFonts w:ascii="Times New Roman" w:eastAsia="Times New Roman" w:hAnsi="Times New Roman" w:cs="B Nazanin"/>
          <w:sz w:val="20"/>
          <w:szCs w:val="20"/>
          <w:rtl/>
        </w:rPr>
        <w:t>-</w:t>
      </w:r>
      <w:r w:rsidRPr="00E52C7B">
        <w:rPr>
          <w:rFonts w:ascii="Times New Roman" w:eastAsia="Times New Roman" w:hAnsi="Times New Roman" w:cs="B Nazanin" w:hint="cs"/>
          <w:sz w:val="20"/>
          <w:szCs w:val="20"/>
          <w:rtl/>
        </w:rPr>
        <w:t>ترشیزی،</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محمد</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و</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حبیب</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الله</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سلامي</w:t>
      </w:r>
      <w:r w:rsidRPr="00E52C7B">
        <w:rPr>
          <w:rFonts w:ascii="Times New Roman" w:eastAsia="Times New Roman" w:hAnsi="Times New Roman" w:cs="B Nazanin"/>
          <w:sz w:val="20"/>
          <w:szCs w:val="20"/>
          <w:rtl/>
        </w:rPr>
        <w:t xml:space="preserve"> (1386 ): « </w:t>
      </w:r>
      <w:r w:rsidRPr="00E52C7B">
        <w:rPr>
          <w:rFonts w:ascii="Times New Roman" w:eastAsia="Times New Roman" w:hAnsi="Times New Roman" w:cs="B Nazanin" w:hint="cs"/>
          <w:sz w:val="20"/>
          <w:szCs w:val="20"/>
          <w:rtl/>
        </w:rPr>
        <w:t>بررسي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عوامل</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مؤثر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بر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اقدامات</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حفاظتي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خاک</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مطالعه</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موردی</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خراسان</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رضوی</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فصلنامه</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اقتصاد</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كشاورزی،</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سال</w:t>
      </w:r>
      <w:r w:rsidRPr="00E52C7B">
        <w:rPr>
          <w:rFonts w:ascii="Times New Roman" w:eastAsia="Times New Roman" w:hAnsi="Times New Roman" w:cs="B Nazanin"/>
          <w:sz w:val="20"/>
          <w:szCs w:val="20"/>
          <w:rtl/>
        </w:rPr>
        <w:t xml:space="preserve"> 1</w:t>
      </w:r>
      <w:r w:rsidRPr="00E52C7B">
        <w:rPr>
          <w:rFonts w:ascii="Times New Roman" w:eastAsia="Times New Roman" w:hAnsi="Times New Roman" w:cs="B Nazanin" w:hint="cs"/>
          <w:sz w:val="20"/>
          <w:szCs w:val="20"/>
          <w:rtl/>
        </w:rPr>
        <w:t>،</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شماره</w:t>
      </w:r>
      <w:r w:rsidRPr="00E52C7B">
        <w:rPr>
          <w:rFonts w:ascii="Times New Roman" w:eastAsia="Times New Roman" w:hAnsi="Times New Roman" w:cs="B Nazanin"/>
          <w:sz w:val="20"/>
          <w:szCs w:val="20"/>
          <w:rtl/>
        </w:rPr>
        <w:t xml:space="preserve"> 2</w:t>
      </w:r>
      <w:r w:rsidRPr="00E52C7B">
        <w:rPr>
          <w:rFonts w:ascii="Times New Roman" w:eastAsia="Times New Roman" w:hAnsi="Times New Roman" w:cs="B Nazanin" w:hint="cs"/>
          <w:sz w:val="20"/>
          <w:szCs w:val="20"/>
          <w:rtl/>
        </w:rPr>
        <w:t>،</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تهران،</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صص</w:t>
      </w:r>
      <w:r w:rsidRPr="00E52C7B">
        <w:rPr>
          <w:rFonts w:ascii="Times New Roman" w:eastAsia="Times New Roman" w:hAnsi="Times New Roman" w:cs="B Nazanin"/>
          <w:sz w:val="20"/>
          <w:szCs w:val="20"/>
          <w:rtl/>
        </w:rPr>
        <w:t xml:space="preserve"> 32-16.</w:t>
      </w:r>
    </w:p>
    <w:p w:rsidR="00EA3E41" w:rsidRPr="00E52C7B" w:rsidRDefault="00EA3E41" w:rsidP="00E80ABD">
      <w:pPr>
        <w:bidi/>
        <w:spacing w:after="0" w:line="240" w:lineRule="auto"/>
        <w:jc w:val="both"/>
        <w:rPr>
          <w:rFonts w:ascii="Times New Roman" w:eastAsia="Times New Roman" w:hAnsi="Times New Roman" w:cs="B Nazanin"/>
          <w:sz w:val="20"/>
          <w:szCs w:val="20"/>
          <w:rtl/>
        </w:rPr>
      </w:pPr>
      <w:r w:rsidRPr="00E52C7B">
        <w:rPr>
          <w:rFonts w:ascii="Times New Roman" w:eastAsia="Times New Roman" w:hAnsi="Times New Roman" w:cs="B Nazanin"/>
          <w:sz w:val="20"/>
          <w:szCs w:val="20"/>
          <w:rtl/>
        </w:rPr>
        <w:lastRenderedPageBreak/>
        <w:t xml:space="preserve">- </w:t>
      </w:r>
      <w:r w:rsidRPr="00E52C7B">
        <w:rPr>
          <w:rFonts w:ascii="Times New Roman" w:eastAsia="Times New Roman" w:hAnsi="Times New Roman" w:cs="B Nazanin" w:hint="cs"/>
          <w:sz w:val="20"/>
          <w:szCs w:val="20"/>
          <w:rtl/>
        </w:rPr>
        <w:t>سلمانزاده،</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س</w:t>
      </w:r>
      <w:r w:rsidRPr="00E52C7B">
        <w:rPr>
          <w:rFonts w:ascii="Times New Roman" w:eastAsia="Times New Roman" w:hAnsi="Times New Roman" w:cs="B Nazanin"/>
          <w:sz w:val="20"/>
          <w:szCs w:val="20"/>
          <w:rtl/>
        </w:rPr>
        <w:t>. (1371).</w:t>
      </w:r>
      <w:r w:rsidRPr="00E52C7B">
        <w:rPr>
          <w:rFonts w:ascii="Times New Roman" w:eastAsia="Times New Roman" w:hAnsi="Times New Roman" w:cs="B Nazanin" w:hint="cs"/>
          <w:sz w:val="20"/>
          <w:szCs w:val="20"/>
          <w:rtl/>
        </w:rPr>
        <w:t>كشاورزي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پايدار،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رهيافتي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در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توسعه</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كشاورزي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كشور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و</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رسالتي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براي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ترويج</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ايران</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مجموع</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مقالات</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ششمين</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سمينار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علمي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ترويج</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كشاورزي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كشور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تهران</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سازمان</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ترويج</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كشاورزي،</w:t>
      </w:r>
      <w:r w:rsidRPr="00E52C7B">
        <w:rPr>
          <w:rFonts w:ascii="Times New Roman" w:eastAsia="Times New Roman" w:hAnsi="Times New Roman" w:cs="B Nazanin"/>
          <w:sz w:val="20"/>
          <w:szCs w:val="20"/>
          <w:rtl/>
        </w:rPr>
        <w:t xml:space="preserve"> 50-29.</w:t>
      </w:r>
    </w:p>
    <w:p w:rsidR="00EA3E41" w:rsidRPr="00E52C7B" w:rsidRDefault="00EA3E41" w:rsidP="00E80ABD">
      <w:pPr>
        <w:bidi/>
        <w:spacing w:after="0" w:line="240" w:lineRule="auto"/>
        <w:jc w:val="both"/>
        <w:rPr>
          <w:rFonts w:ascii="Times New Roman" w:eastAsia="Times New Roman" w:hAnsi="Times New Roman" w:cs="B Nazanin"/>
          <w:sz w:val="20"/>
          <w:szCs w:val="20"/>
          <w:rtl/>
        </w:rPr>
      </w:pPr>
      <w:r w:rsidRPr="00E52C7B">
        <w:rPr>
          <w:rFonts w:ascii="Times New Roman" w:eastAsia="Times New Roman" w:hAnsi="Times New Roman" w:cs="B Nazanin" w:hint="cs"/>
          <w:sz w:val="20"/>
          <w:szCs w:val="20"/>
          <w:rtl/>
        </w:rPr>
        <w:t>-قربانی م.،</w:t>
      </w:r>
      <w:r w:rsidRPr="00E52C7B">
        <w:rPr>
          <w:rFonts w:ascii="Times New Roman" w:eastAsia="Calibri" w:hAnsi="Times New Roman" w:cs="B Nazanin" w:hint="cs"/>
          <w:sz w:val="20"/>
          <w:szCs w:val="20"/>
          <w:rtl/>
        </w:rPr>
        <w:t xml:space="preserve"> </w:t>
      </w:r>
      <w:r w:rsidRPr="00E52C7B">
        <w:rPr>
          <w:rFonts w:ascii="Times New Roman" w:eastAsia="Times New Roman" w:hAnsi="Times New Roman" w:cs="B Nazanin" w:hint="cs"/>
          <w:sz w:val="20"/>
          <w:szCs w:val="20"/>
          <w:rtl/>
        </w:rPr>
        <w:t>ﮐﻮﭼﮑﯽ</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ع</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ﻟﮑﺰﯾﺎن</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ا</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،ﮐﻬﻨﺴﺎل</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w:t>
      </w:r>
      <w:r w:rsidRPr="00E52C7B">
        <w:rPr>
          <w:rFonts w:ascii="Times New Roman" w:eastAsia="Times New Roman" w:hAnsi="Times New Roman" w:cs="B Nazanin"/>
          <w:sz w:val="20"/>
          <w:szCs w:val="20"/>
          <w:rtl/>
        </w:rPr>
        <w:t>.</w:t>
      </w:r>
      <w:r w:rsidRPr="00E52C7B">
        <w:rPr>
          <w:rFonts w:ascii="Times New Roman" w:eastAsia="Times New Roman" w:hAnsi="Times New Roman" w:cs="B Nazanin" w:hint="cs"/>
          <w:sz w:val="20"/>
          <w:szCs w:val="20"/>
          <w:rtl/>
        </w:rPr>
        <w:t>ﺷﺎﻫﻨﻮﺷﯽ</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ن</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ﺗﺒﺮاﯾﯽ</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و</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ﺗﺮﺷﯿﺰي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w:t>
      </w:r>
      <w:r w:rsidRPr="00E52C7B">
        <w:rPr>
          <w:rFonts w:ascii="Times New Roman" w:eastAsia="Times New Roman" w:hAnsi="Times New Roman" w:cs="B Nazanin"/>
          <w:sz w:val="20"/>
          <w:szCs w:val="20"/>
          <w:rtl/>
        </w:rPr>
        <w:t>. . ( 1385)</w:t>
      </w:r>
      <w:r w:rsidRPr="00E52C7B">
        <w:rPr>
          <w:rFonts w:ascii="Times New Roman" w:eastAsia="Calibri" w:hAnsi="Times New Roman" w:cs="B Nazanin" w:hint="cs"/>
          <w:sz w:val="20"/>
          <w:szCs w:val="20"/>
          <w:rtl/>
        </w:rPr>
        <w:t xml:space="preserve"> </w:t>
      </w:r>
      <w:r w:rsidRPr="00E52C7B">
        <w:rPr>
          <w:rFonts w:ascii="Times New Roman" w:eastAsia="Times New Roman" w:hAnsi="Times New Roman" w:cs="B Nazanin" w:hint="cs"/>
          <w:sz w:val="20"/>
          <w:szCs w:val="20"/>
          <w:rtl/>
        </w:rPr>
        <w:t>ﺑﺮرﺳـﯽ</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ﻋﻮاﻣـﻞ</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ﻣـﻮﺛﺮ</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بر</w:t>
      </w:r>
      <w:r w:rsidRPr="00E52C7B">
        <w:rPr>
          <w:rFonts w:ascii="Times New Roman" w:eastAsia="Calibri" w:hAnsi="Times New Roman" w:cs="B Nazanin" w:hint="cs"/>
          <w:sz w:val="20"/>
          <w:szCs w:val="20"/>
          <w:rtl/>
        </w:rPr>
        <w:t xml:space="preserve"> </w:t>
      </w:r>
      <w:r w:rsidRPr="00E52C7B">
        <w:rPr>
          <w:rFonts w:ascii="Times New Roman" w:eastAsia="Times New Roman" w:hAnsi="Times New Roman" w:cs="B Nazanin" w:hint="cs"/>
          <w:sz w:val="20"/>
          <w:szCs w:val="20"/>
          <w:rtl/>
        </w:rPr>
        <w:t>ﺳﺮﻣﺎﯾﻪ ﮔﺬاري کشاورزان خراسان رضوی در حفاظت خاک . طرح پژوهشی دانشگاه فردوسی مشهد.</w:t>
      </w:r>
    </w:p>
    <w:p w:rsidR="00EA3E41" w:rsidRPr="00E52C7B" w:rsidRDefault="00EA3E41" w:rsidP="00E80ABD">
      <w:pPr>
        <w:spacing w:after="0" w:line="240" w:lineRule="auto"/>
        <w:jc w:val="both"/>
        <w:rPr>
          <w:rFonts w:ascii="Times New Roman" w:eastAsia="Times New Roman" w:hAnsi="Times New Roman" w:cs="B Nazanin"/>
          <w:sz w:val="20"/>
          <w:szCs w:val="20"/>
        </w:rPr>
      </w:pPr>
    </w:p>
    <w:p w:rsidR="00EA3E41" w:rsidRPr="00E52C7B" w:rsidRDefault="00EA3E41" w:rsidP="00E80ABD">
      <w:pPr>
        <w:spacing w:after="0" w:line="240" w:lineRule="auto"/>
        <w:jc w:val="both"/>
        <w:rPr>
          <w:rFonts w:ascii="Times New Roman" w:eastAsia="Times New Roman" w:hAnsi="Times New Roman" w:cs="B Nazanin"/>
          <w:b/>
          <w:bCs/>
          <w:sz w:val="20"/>
          <w:szCs w:val="20"/>
          <w:rtl/>
        </w:rPr>
      </w:pPr>
      <w:r w:rsidRPr="00E52C7B">
        <w:rPr>
          <w:rFonts w:ascii="Times New Roman" w:eastAsia="Calibri" w:hAnsi="Times New Roman" w:cs="B Nazanin" w:hint="cs"/>
          <w:b/>
          <w:bCs/>
          <w:i/>
          <w:iCs/>
          <w:sz w:val="20"/>
          <w:szCs w:val="20"/>
          <w:rtl/>
        </w:rPr>
        <w:t>-</w:t>
      </w:r>
      <w:r w:rsidRPr="00E52C7B">
        <w:rPr>
          <w:rFonts w:ascii="Times New Roman" w:eastAsia="Calibri" w:hAnsi="Times New Roman" w:cs="B Nazanin"/>
          <w:b/>
          <w:bCs/>
          <w:i/>
          <w:iCs/>
          <w:sz w:val="20"/>
          <w:szCs w:val="20"/>
        </w:rPr>
        <w:t xml:space="preserve">. </w:t>
      </w:r>
      <w:proofErr w:type="spellStart"/>
      <w:r w:rsidRPr="00E52C7B">
        <w:rPr>
          <w:rFonts w:ascii="Times New Roman" w:eastAsia="Calibri" w:hAnsi="Times New Roman" w:cs="B Nazanin"/>
          <w:b/>
          <w:bCs/>
          <w:i/>
          <w:iCs/>
          <w:sz w:val="20"/>
          <w:szCs w:val="20"/>
        </w:rPr>
        <w:t>Bylin</w:t>
      </w:r>
      <w:proofErr w:type="spellEnd"/>
      <w:r w:rsidRPr="00E52C7B">
        <w:rPr>
          <w:rFonts w:ascii="Times New Roman" w:eastAsia="Calibri" w:hAnsi="Times New Roman" w:cs="B Nazanin"/>
          <w:b/>
          <w:bCs/>
          <w:i/>
          <w:iCs/>
          <w:sz w:val="20"/>
          <w:szCs w:val="20"/>
        </w:rPr>
        <w:t xml:space="preserve">, C., </w:t>
      </w:r>
      <w:proofErr w:type="spellStart"/>
      <w:r w:rsidRPr="00E52C7B">
        <w:rPr>
          <w:rFonts w:ascii="Times New Roman" w:eastAsia="Calibri" w:hAnsi="Times New Roman" w:cs="B Nazanin"/>
          <w:b/>
          <w:bCs/>
          <w:i/>
          <w:iCs/>
          <w:sz w:val="20"/>
          <w:szCs w:val="20"/>
        </w:rPr>
        <w:t>Misra</w:t>
      </w:r>
      <w:proofErr w:type="spellEnd"/>
      <w:r w:rsidRPr="00E52C7B">
        <w:rPr>
          <w:rFonts w:ascii="Times New Roman" w:eastAsia="Calibri" w:hAnsi="Times New Roman" w:cs="B Nazanin"/>
          <w:b/>
          <w:bCs/>
          <w:i/>
          <w:iCs/>
          <w:sz w:val="20"/>
          <w:szCs w:val="20"/>
        </w:rPr>
        <w:t xml:space="preserve">. R., </w:t>
      </w:r>
      <w:proofErr w:type="spellStart"/>
      <w:r w:rsidRPr="00E52C7B">
        <w:rPr>
          <w:rFonts w:ascii="Times New Roman" w:eastAsia="Calibri" w:hAnsi="Times New Roman" w:cs="B Nazanin"/>
          <w:b/>
          <w:bCs/>
          <w:i/>
          <w:iCs/>
          <w:sz w:val="20"/>
          <w:szCs w:val="20"/>
        </w:rPr>
        <w:t>Murch</w:t>
      </w:r>
      <w:proofErr w:type="spellEnd"/>
      <w:r w:rsidRPr="00E52C7B">
        <w:rPr>
          <w:rFonts w:ascii="Times New Roman" w:eastAsia="Calibri" w:hAnsi="Times New Roman" w:cs="B Nazanin"/>
          <w:b/>
          <w:bCs/>
          <w:i/>
          <w:iCs/>
          <w:sz w:val="20"/>
          <w:szCs w:val="20"/>
        </w:rPr>
        <w:t xml:space="preserve">, M., &amp; </w:t>
      </w:r>
      <w:proofErr w:type="spellStart"/>
      <w:r w:rsidRPr="00E52C7B">
        <w:rPr>
          <w:rFonts w:ascii="Times New Roman" w:eastAsia="Calibri" w:hAnsi="Times New Roman" w:cs="B Nazanin"/>
          <w:b/>
          <w:bCs/>
          <w:i/>
          <w:iCs/>
          <w:sz w:val="20"/>
          <w:szCs w:val="20"/>
        </w:rPr>
        <w:t>Rigterink</w:t>
      </w:r>
      <w:proofErr w:type="spellEnd"/>
      <w:r w:rsidRPr="00E52C7B">
        <w:rPr>
          <w:rFonts w:ascii="Times New Roman" w:eastAsia="Calibri" w:hAnsi="Times New Roman" w:cs="B Nazanin"/>
          <w:b/>
          <w:bCs/>
          <w:i/>
          <w:iCs/>
          <w:sz w:val="20"/>
          <w:szCs w:val="20"/>
        </w:rPr>
        <w:t xml:space="preserve">, W. (2004): Sustainable agriculture: development of </w:t>
      </w:r>
      <w:proofErr w:type="gramStart"/>
      <w:r w:rsidRPr="00E52C7B">
        <w:rPr>
          <w:rFonts w:ascii="Times New Roman" w:eastAsia="Calibri" w:hAnsi="Times New Roman" w:cs="B Nazanin"/>
          <w:b/>
          <w:bCs/>
          <w:i/>
          <w:iCs/>
          <w:sz w:val="20"/>
          <w:szCs w:val="20"/>
        </w:rPr>
        <w:t>an</w:t>
      </w:r>
      <w:proofErr w:type="gramEnd"/>
      <w:r w:rsidRPr="00E52C7B">
        <w:rPr>
          <w:rFonts w:ascii="Times New Roman" w:eastAsia="Calibri" w:hAnsi="Times New Roman" w:cs="B Nazanin"/>
          <w:b/>
          <w:bCs/>
          <w:i/>
          <w:iCs/>
          <w:sz w:val="20"/>
          <w:szCs w:val="20"/>
        </w:rPr>
        <w:t xml:space="preserve"> farm assessment tool. A project submitted in partial Fulfillment of</w:t>
      </w:r>
    </w:p>
    <w:p w:rsidR="00EA3E41" w:rsidRPr="00E52C7B" w:rsidRDefault="00EA3E41" w:rsidP="00E80ABD">
      <w:pPr>
        <w:spacing w:after="0" w:line="240" w:lineRule="auto"/>
        <w:jc w:val="both"/>
        <w:rPr>
          <w:rFonts w:ascii="Times New Roman" w:eastAsia="Times New Roman" w:hAnsi="Times New Roman" w:cs="B Nazanin"/>
          <w:b/>
          <w:bCs/>
          <w:sz w:val="20"/>
          <w:szCs w:val="20"/>
          <w:rtl/>
          <w:lang w:eastAsia="zh-CN"/>
        </w:rPr>
      </w:pPr>
      <w:r w:rsidRPr="00E52C7B">
        <w:rPr>
          <w:rFonts w:ascii="Times New Roman" w:eastAsia="Times New Roman" w:hAnsi="Times New Roman" w:cs="B Nazanin" w:hint="cs"/>
          <w:b/>
          <w:bCs/>
          <w:sz w:val="20"/>
          <w:szCs w:val="20"/>
          <w:rtl/>
          <w:lang w:eastAsia="zh-CN"/>
        </w:rPr>
        <w:t>-</w:t>
      </w:r>
      <w:proofErr w:type="spellStart"/>
      <w:r w:rsidRPr="00E52C7B">
        <w:rPr>
          <w:rFonts w:ascii="Times New Roman" w:eastAsia="Times New Roman" w:hAnsi="Times New Roman" w:cs="B Nazanin"/>
          <w:b/>
          <w:bCs/>
          <w:sz w:val="20"/>
          <w:szCs w:val="20"/>
          <w:lang w:eastAsia="zh-CN"/>
        </w:rPr>
        <w:t>Dregne</w:t>
      </w:r>
      <w:proofErr w:type="spellEnd"/>
      <w:r w:rsidRPr="00E52C7B">
        <w:rPr>
          <w:rFonts w:ascii="Times New Roman" w:eastAsia="Times New Roman" w:hAnsi="Times New Roman" w:cs="B Nazanin"/>
          <w:b/>
          <w:bCs/>
          <w:sz w:val="20"/>
          <w:szCs w:val="20"/>
          <w:lang w:eastAsia="zh-CN"/>
        </w:rPr>
        <w:t xml:space="preserve">, H.E. (1992). </w:t>
      </w:r>
      <w:proofErr w:type="gramStart"/>
      <w:r w:rsidRPr="00E52C7B">
        <w:rPr>
          <w:rFonts w:ascii="Times New Roman" w:eastAsia="Times New Roman" w:hAnsi="Times New Roman" w:cs="B Nazanin"/>
          <w:b/>
          <w:bCs/>
          <w:sz w:val="20"/>
          <w:szCs w:val="20"/>
          <w:lang w:eastAsia="zh-CN"/>
        </w:rPr>
        <w:t>Erosion and soil productivity in Asia.</w:t>
      </w:r>
      <w:proofErr w:type="gramEnd"/>
      <w:r w:rsidRPr="00E52C7B">
        <w:rPr>
          <w:rFonts w:ascii="Times New Roman" w:eastAsia="Times New Roman" w:hAnsi="Times New Roman" w:cs="B Nazanin"/>
          <w:b/>
          <w:bCs/>
          <w:sz w:val="20"/>
          <w:szCs w:val="20"/>
          <w:lang w:eastAsia="zh-CN"/>
        </w:rPr>
        <w:t xml:space="preserve"> . Journal of Soil and Water Conservation, 47 (1): 8-13</w:t>
      </w:r>
      <w:r w:rsidRPr="00E52C7B">
        <w:rPr>
          <w:rFonts w:ascii="Times New Roman" w:eastAsia="Times New Roman" w:hAnsi="Times New Roman" w:cs="B Nazanin"/>
          <w:b/>
          <w:bCs/>
          <w:sz w:val="20"/>
          <w:szCs w:val="20"/>
          <w:rtl/>
          <w:lang w:eastAsia="zh-CN"/>
        </w:rPr>
        <w:t>.</w:t>
      </w:r>
    </w:p>
    <w:p w:rsidR="00EA3E41" w:rsidRPr="00E52C7B" w:rsidRDefault="00EA3E41" w:rsidP="00E80ABD">
      <w:pPr>
        <w:spacing w:after="0" w:line="240" w:lineRule="auto"/>
        <w:jc w:val="both"/>
        <w:rPr>
          <w:rFonts w:ascii="Times New Roman" w:eastAsia="Times New Roman" w:hAnsi="Times New Roman" w:cs="B Nazanin"/>
          <w:b/>
          <w:bCs/>
          <w:sz w:val="20"/>
          <w:szCs w:val="20"/>
          <w:lang w:eastAsia="zh-CN"/>
        </w:rPr>
      </w:pPr>
      <w:r w:rsidRPr="00E52C7B">
        <w:rPr>
          <w:rFonts w:ascii="Times New Roman" w:eastAsia="Times New Roman" w:hAnsi="Times New Roman" w:cs="B Nazanin"/>
          <w:b/>
          <w:bCs/>
          <w:sz w:val="20"/>
          <w:szCs w:val="20"/>
          <w:lang w:eastAsia="zh-CN"/>
        </w:rPr>
        <w:t xml:space="preserve">-FAO, UNDP and UNEP (1994). Land degradation in south Asia: Its </w:t>
      </w:r>
      <w:proofErr w:type="gramStart"/>
      <w:r w:rsidRPr="00E52C7B">
        <w:rPr>
          <w:rFonts w:ascii="Times New Roman" w:eastAsia="Times New Roman" w:hAnsi="Times New Roman" w:cs="B Nazanin"/>
          <w:b/>
          <w:bCs/>
          <w:sz w:val="20"/>
          <w:szCs w:val="20"/>
          <w:lang w:eastAsia="zh-CN"/>
        </w:rPr>
        <w:t>severity,</w:t>
      </w:r>
      <w:proofErr w:type="gramEnd"/>
      <w:r w:rsidRPr="00E52C7B">
        <w:rPr>
          <w:rFonts w:ascii="Times New Roman" w:eastAsia="Times New Roman" w:hAnsi="Times New Roman" w:cs="B Nazanin"/>
          <w:b/>
          <w:bCs/>
          <w:sz w:val="20"/>
          <w:szCs w:val="20"/>
          <w:lang w:eastAsia="zh-CN"/>
        </w:rPr>
        <w:t xml:space="preserve"> causes and effects upon the people. . </w:t>
      </w:r>
      <w:proofErr w:type="gramStart"/>
      <w:r w:rsidRPr="00E52C7B">
        <w:rPr>
          <w:rFonts w:ascii="Times New Roman" w:eastAsia="Times New Roman" w:hAnsi="Times New Roman" w:cs="B Nazanin"/>
          <w:b/>
          <w:bCs/>
          <w:sz w:val="20"/>
          <w:szCs w:val="20"/>
          <w:lang w:eastAsia="zh-CN"/>
        </w:rPr>
        <w:t>[On line].</w:t>
      </w:r>
      <w:proofErr w:type="gramEnd"/>
      <w:r w:rsidRPr="00E52C7B">
        <w:rPr>
          <w:rFonts w:ascii="Times New Roman" w:eastAsia="Times New Roman" w:hAnsi="Times New Roman" w:cs="B Nazanin"/>
          <w:b/>
          <w:bCs/>
          <w:sz w:val="20"/>
          <w:szCs w:val="20"/>
          <w:lang w:eastAsia="zh-CN"/>
        </w:rPr>
        <w:t xml:space="preserve"> Available on the WWW</w:t>
      </w:r>
      <w:r w:rsidRPr="00E52C7B">
        <w:rPr>
          <w:rFonts w:ascii="Times New Roman" w:eastAsia="Times New Roman" w:hAnsi="Times New Roman" w:cs="B Nazanin"/>
          <w:b/>
          <w:bCs/>
          <w:sz w:val="20"/>
          <w:szCs w:val="20"/>
          <w:rtl/>
          <w:lang w:eastAsia="zh-CN"/>
        </w:rPr>
        <w:t>:</w:t>
      </w:r>
    </w:p>
    <w:p w:rsidR="00EA3E41" w:rsidRPr="00E52C7B" w:rsidRDefault="00EA3E41" w:rsidP="00E80ABD">
      <w:pPr>
        <w:spacing w:after="0" w:line="240" w:lineRule="auto"/>
        <w:jc w:val="both"/>
        <w:rPr>
          <w:rFonts w:ascii="Times New Roman" w:eastAsia="Times New Roman" w:hAnsi="Times New Roman" w:cs="B Nazanin"/>
          <w:b/>
          <w:bCs/>
          <w:sz w:val="20"/>
          <w:szCs w:val="20"/>
          <w:lang w:eastAsia="zh-CN"/>
        </w:rPr>
      </w:pPr>
      <w:proofErr w:type="gramStart"/>
      <w:r w:rsidRPr="00E52C7B">
        <w:rPr>
          <w:rFonts w:ascii="Times New Roman" w:eastAsia="Times New Roman" w:hAnsi="Times New Roman" w:cs="B Nazanin"/>
          <w:b/>
          <w:bCs/>
          <w:sz w:val="20"/>
          <w:szCs w:val="20"/>
          <w:lang w:eastAsia="zh-CN"/>
        </w:rPr>
        <w:t>url:</w:t>
      </w:r>
      <w:proofErr w:type="gramEnd"/>
      <w:r w:rsidRPr="00E52C7B">
        <w:rPr>
          <w:rFonts w:ascii="Times New Roman" w:eastAsia="Times New Roman" w:hAnsi="Times New Roman" w:cs="B Nazanin"/>
          <w:b/>
          <w:bCs/>
          <w:sz w:val="20"/>
          <w:szCs w:val="20"/>
          <w:lang w:eastAsia="zh-CN"/>
        </w:rPr>
        <w:t>http:// www.fao.org/docrep/V4360E/V4360E00.htm</w:t>
      </w:r>
    </w:p>
    <w:p w:rsidR="00EA3E41" w:rsidRPr="00E52C7B" w:rsidRDefault="00EA3E41" w:rsidP="00E80ABD">
      <w:pPr>
        <w:spacing w:after="0" w:line="240" w:lineRule="auto"/>
        <w:jc w:val="both"/>
        <w:rPr>
          <w:rFonts w:ascii="Times New Roman" w:eastAsia="Times New Roman" w:hAnsi="Times New Roman" w:cs="B Nazanin"/>
          <w:b/>
          <w:bCs/>
          <w:sz w:val="20"/>
          <w:szCs w:val="20"/>
          <w:lang w:eastAsia="zh-CN"/>
        </w:rPr>
      </w:pPr>
    </w:p>
    <w:p w:rsidR="00EA3E41" w:rsidRPr="00E52C7B" w:rsidRDefault="00EA3E41" w:rsidP="00E80ABD">
      <w:pPr>
        <w:bidi/>
        <w:spacing w:after="0" w:line="240" w:lineRule="auto"/>
        <w:jc w:val="both"/>
        <w:rPr>
          <w:rFonts w:ascii="Times New Roman" w:eastAsia="Calibri" w:hAnsi="Times New Roman" w:cs="B Nazanin"/>
          <w:b/>
          <w:bCs/>
          <w:sz w:val="20"/>
          <w:szCs w:val="20"/>
        </w:rPr>
      </w:pPr>
    </w:p>
    <w:p w:rsidR="00E045F5" w:rsidRPr="00E52C7B" w:rsidRDefault="00E045F5" w:rsidP="00E80ABD">
      <w:pPr>
        <w:spacing w:after="0" w:line="240" w:lineRule="auto"/>
        <w:jc w:val="both"/>
        <w:rPr>
          <w:rFonts w:ascii="Times New Roman" w:hAnsi="Times New Roman" w:cs="B Nazanin"/>
          <w:sz w:val="24"/>
          <w:szCs w:val="24"/>
        </w:rPr>
      </w:pPr>
    </w:p>
    <w:sectPr w:rsidR="00E045F5" w:rsidRPr="00E52C7B" w:rsidSect="00E80ABD">
      <w:headerReference w:type="default" r:id="rId9"/>
      <w:footerReference w:type="default" r:id="rId10"/>
      <w:pgSz w:w="11907" w:h="16839" w:code="9"/>
      <w:pgMar w:top="1418" w:right="1418" w:bottom="1418" w:left="1418" w:header="289" w:footer="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A43" w:rsidRDefault="00970A43" w:rsidP="002C66FC">
      <w:pPr>
        <w:spacing w:after="0" w:line="240" w:lineRule="auto"/>
      </w:pPr>
      <w:r>
        <w:separator/>
      </w:r>
    </w:p>
  </w:endnote>
  <w:endnote w:type="continuationSeparator" w:id="0">
    <w:p w:rsidR="00970A43" w:rsidRDefault="00970A43" w:rsidP="002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C28" w:rsidRDefault="00146C28" w:rsidP="0079396C">
    <w:pPr>
      <w:pStyle w:val="Footer"/>
      <w:ind w:left="-1440" w:right="-1413"/>
    </w:pPr>
    <w:r>
      <w:rPr>
        <w:noProof/>
      </w:rPr>
      <w:drawing>
        <wp:anchor distT="0" distB="0" distL="114300" distR="114300" simplePos="0" relativeHeight="251662336" behindDoc="0" locked="0" layoutInCell="1" allowOverlap="1" wp14:anchorId="76EA770D" wp14:editId="1BE63007">
          <wp:simplePos x="0" y="0"/>
          <wp:positionH relativeFrom="column">
            <wp:posOffset>-914400</wp:posOffset>
          </wp:positionH>
          <wp:positionV relativeFrom="paragraph">
            <wp:posOffset>-355600</wp:posOffset>
          </wp:positionV>
          <wp:extent cx="7578090" cy="35369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353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A43" w:rsidRDefault="00970A43" w:rsidP="002C66FC">
      <w:pPr>
        <w:spacing w:after="0" w:line="240" w:lineRule="auto"/>
      </w:pPr>
      <w:r>
        <w:separator/>
      </w:r>
    </w:p>
  </w:footnote>
  <w:footnote w:type="continuationSeparator" w:id="0">
    <w:p w:rsidR="00970A43" w:rsidRDefault="00970A43" w:rsidP="002C6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C28" w:rsidRDefault="00146C28" w:rsidP="00B1384F">
    <w:pPr>
      <w:pStyle w:val="Header"/>
      <w:ind w:left="-1440" w:right="-1413"/>
    </w:pPr>
    <w:r>
      <w:rPr>
        <w:noProof/>
      </w:rPr>
      <w:drawing>
        <wp:anchor distT="0" distB="0" distL="114300" distR="114300" simplePos="0" relativeHeight="251661312" behindDoc="0" locked="0" layoutInCell="1" allowOverlap="1" wp14:anchorId="51143743" wp14:editId="0F98E088">
          <wp:simplePos x="0" y="0"/>
          <wp:positionH relativeFrom="column">
            <wp:posOffset>-914400</wp:posOffset>
          </wp:positionH>
          <wp:positionV relativeFrom="paragraph">
            <wp:posOffset>-373380</wp:posOffset>
          </wp:positionV>
          <wp:extent cx="7743825" cy="90805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6383CCC"/>
    <w:multiLevelType w:val="multilevel"/>
    <w:tmpl w:val="4A8404B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77208C"/>
    <w:multiLevelType w:val="hybridMultilevel"/>
    <w:tmpl w:val="2CB8E098"/>
    <w:lvl w:ilvl="0" w:tplc="F78405C2">
      <w:numFmt w:val="bullet"/>
      <w:lvlText w:val=""/>
      <w:lvlJc w:val="left"/>
      <w:pPr>
        <w:ind w:left="720" w:hanging="360"/>
      </w:pPr>
      <w:rPr>
        <w:rFonts w:ascii="Symbol" w:eastAsia="Times New Roman" w:hAnsi="Symbol"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5">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18">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6"/>
  </w:num>
  <w:num w:numId="4">
    <w:abstractNumId w:val="19"/>
  </w:num>
  <w:num w:numId="5">
    <w:abstractNumId w:val="0"/>
  </w:num>
  <w:num w:numId="6">
    <w:abstractNumId w:val="2"/>
  </w:num>
  <w:num w:numId="7">
    <w:abstractNumId w:val="8"/>
  </w:num>
  <w:num w:numId="8">
    <w:abstractNumId w:val="1"/>
  </w:num>
  <w:num w:numId="9">
    <w:abstractNumId w:val="6"/>
  </w:num>
  <w:num w:numId="10">
    <w:abstractNumId w:val="9"/>
  </w:num>
  <w:num w:numId="11">
    <w:abstractNumId w:val="17"/>
  </w:num>
  <w:num w:numId="12">
    <w:abstractNumId w:val="13"/>
  </w:num>
  <w:num w:numId="13">
    <w:abstractNumId w:val="12"/>
  </w:num>
  <w:num w:numId="14">
    <w:abstractNumId w:val="14"/>
  </w:num>
  <w:num w:numId="15">
    <w:abstractNumId w:val="3"/>
  </w:num>
  <w:num w:numId="16">
    <w:abstractNumId w:val="18"/>
  </w:num>
  <w:num w:numId="17">
    <w:abstractNumId w:val="5"/>
  </w:num>
  <w:num w:numId="18">
    <w:abstractNumId w:val="15"/>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94"/>
    <w:rsid w:val="000007AD"/>
    <w:rsid w:val="00032421"/>
    <w:rsid w:val="0003607E"/>
    <w:rsid w:val="00047DD0"/>
    <w:rsid w:val="0006059B"/>
    <w:rsid w:val="00062BBF"/>
    <w:rsid w:val="000749D1"/>
    <w:rsid w:val="0007762D"/>
    <w:rsid w:val="0009417C"/>
    <w:rsid w:val="0009689D"/>
    <w:rsid w:val="000A1B1F"/>
    <w:rsid w:val="000A275D"/>
    <w:rsid w:val="000E07CD"/>
    <w:rsid w:val="000E0F72"/>
    <w:rsid w:val="000E7621"/>
    <w:rsid w:val="000F2C4B"/>
    <w:rsid w:val="000F6926"/>
    <w:rsid w:val="00136E54"/>
    <w:rsid w:val="00146C28"/>
    <w:rsid w:val="00157AE7"/>
    <w:rsid w:val="001640F8"/>
    <w:rsid w:val="00196D15"/>
    <w:rsid w:val="00197D3C"/>
    <w:rsid w:val="001A1E4B"/>
    <w:rsid w:val="001B030C"/>
    <w:rsid w:val="001B6169"/>
    <w:rsid w:val="001D1D74"/>
    <w:rsid w:val="001D3EC0"/>
    <w:rsid w:val="001F4692"/>
    <w:rsid w:val="00202129"/>
    <w:rsid w:val="00214436"/>
    <w:rsid w:val="00231531"/>
    <w:rsid w:val="00280B69"/>
    <w:rsid w:val="00292756"/>
    <w:rsid w:val="002B258A"/>
    <w:rsid w:val="002C66FC"/>
    <w:rsid w:val="002D437C"/>
    <w:rsid w:val="002D611B"/>
    <w:rsid w:val="002E1F1F"/>
    <w:rsid w:val="002E349A"/>
    <w:rsid w:val="002F35A1"/>
    <w:rsid w:val="003118D6"/>
    <w:rsid w:val="00345A53"/>
    <w:rsid w:val="00363E47"/>
    <w:rsid w:val="003757DF"/>
    <w:rsid w:val="00376B3D"/>
    <w:rsid w:val="00400602"/>
    <w:rsid w:val="00444876"/>
    <w:rsid w:val="00474F35"/>
    <w:rsid w:val="00480341"/>
    <w:rsid w:val="004D313E"/>
    <w:rsid w:val="004E351D"/>
    <w:rsid w:val="004F6260"/>
    <w:rsid w:val="00501AF1"/>
    <w:rsid w:val="00507668"/>
    <w:rsid w:val="00517961"/>
    <w:rsid w:val="0054175B"/>
    <w:rsid w:val="005512E4"/>
    <w:rsid w:val="00551F03"/>
    <w:rsid w:val="0056663F"/>
    <w:rsid w:val="00582B07"/>
    <w:rsid w:val="00587A09"/>
    <w:rsid w:val="00591316"/>
    <w:rsid w:val="005A2543"/>
    <w:rsid w:val="005A3954"/>
    <w:rsid w:val="005C57BB"/>
    <w:rsid w:val="005E0BD4"/>
    <w:rsid w:val="00634998"/>
    <w:rsid w:val="00645695"/>
    <w:rsid w:val="00653B56"/>
    <w:rsid w:val="00690E4B"/>
    <w:rsid w:val="006F64E0"/>
    <w:rsid w:val="00706ED7"/>
    <w:rsid w:val="00722C59"/>
    <w:rsid w:val="007402CE"/>
    <w:rsid w:val="0079396C"/>
    <w:rsid w:val="007A277F"/>
    <w:rsid w:val="007A2FC8"/>
    <w:rsid w:val="007A47E7"/>
    <w:rsid w:val="007D359F"/>
    <w:rsid w:val="007D7115"/>
    <w:rsid w:val="007E513E"/>
    <w:rsid w:val="007E689F"/>
    <w:rsid w:val="007F2FBE"/>
    <w:rsid w:val="00801D17"/>
    <w:rsid w:val="00803EEE"/>
    <w:rsid w:val="00844D8B"/>
    <w:rsid w:val="00875E9F"/>
    <w:rsid w:val="008968AE"/>
    <w:rsid w:val="008974C1"/>
    <w:rsid w:val="008C4F98"/>
    <w:rsid w:val="008C68BE"/>
    <w:rsid w:val="008F2BF7"/>
    <w:rsid w:val="009311D7"/>
    <w:rsid w:val="00940BDA"/>
    <w:rsid w:val="00970A43"/>
    <w:rsid w:val="009A5B89"/>
    <w:rsid w:val="009C628D"/>
    <w:rsid w:val="009D3D8E"/>
    <w:rsid w:val="009D6259"/>
    <w:rsid w:val="00A60DBF"/>
    <w:rsid w:val="00A66744"/>
    <w:rsid w:val="00A97955"/>
    <w:rsid w:val="00AF23D8"/>
    <w:rsid w:val="00AF4261"/>
    <w:rsid w:val="00AF6A9A"/>
    <w:rsid w:val="00B0641E"/>
    <w:rsid w:val="00B1384F"/>
    <w:rsid w:val="00B21DD8"/>
    <w:rsid w:val="00B24D80"/>
    <w:rsid w:val="00B27B3C"/>
    <w:rsid w:val="00BD204C"/>
    <w:rsid w:val="00C02ABC"/>
    <w:rsid w:val="00C250AA"/>
    <w:rsid w:val="00C43400"/>
    <w:rsid w:val="00C83394"/>
    <w:rsid w:val="00C83C17"/>
    <w:rsid w:val="00C86965"/>
    <w:rsid w:val="00CB4C4E"/>
    <w:rsid w:val="00D1691A"/>
    <w:rsid w:val="00D2112F"/>
    <w:rsid w:val="00D567D6"/>
    <w:rsid w:val="00D70F57"/>
    <w:rsid w:val="00D74D44"/>
    <w:rsid w:val="00DD1CA9"/>
    <w:rsid w:val="00DE676C"/>
    <w:rsid w:val="00E02D06"/>
    <w:rsid w:val="00E045F5"/>
    <w:rsid w:val="00E13F6F"/>
    <w:rsid w:val="00E33375"/>
    <w:rsid w:val="00E52850"/>
    <w:rsid w:val="00E52C7B"/>
    <w:rsid w:val="00E710C7"/>
    <w:rsid w:val="00E71DAC"/>
    <w:rsid w:val="00E80ABD"/>
    <w:rsid w:val="00E916DE"/>
    <w:rsid w:val="00EA3E41"/>
    <w:rsid w:val="00EB1C21"/>
    <w:rsid w:val="00EB1C71"/>
    <w:rsid w:val="00ED0656"/>
    <w:rsid w:val="00EE0D7E"/>
    <w:rsid w:val="00EE4173"/>
    <w:rsid w:val="00F26E27"/>
    <w:rsid w:val="00F30073"/>
    <w:rsid w:val="00F42026"/>
    <w:rsid w:val="00F42A74"/>
    <w:rsid w:val="00F54487"/>
    <w:rsid w:val="00F65250"/>
    <w:rsid w:val="00F803BC"/>
    <w:rsid w:val="00F9479D"/>
    <w:rsid w:val="00FA0BAE"/>
    <w:rsid w:val="00FB2C8B"/>
    <w:rsid w:val="00FB7938"/>
    <w:rsid w:val="00FC0877"/>
    <w:rsid w:val="00FC72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numbering" w:customStyle="1" w:styleId="NoList1">
    <w:name w:val="No List1"/>
    <w:next w:val="NoList"/>
    <w:uiPriority w:val="99"/>
    <w:semiHidden/>
    <w:unhideWhenUsed/>
    <w:rsid w:val="00EA3E41"/>
  </w:style>
  <w:style w:type="numbering" w:customStyle="1" w:styleId="NoList11">
    <w:name w:val="No List11"/>
    <w:next w:val="NoList"/>
    <w:uiPriority w:val="99"/>
    <w:semiHidden/>
    <w:unhideWhenUsed/>
    <w:rsid w:val="00EA3E41"/>
  </w:style>
  <w:style w:type="character" w:customStyle="1" w:styleId="apple-tab-span">
    <w:name w:val="apple-tab-span"/>
    <w:basedOn w:val="DefaultParagraphFont"/>
    <w:rsid w:val="00EA3E41"/>
  </w:style>
  <w:style w:type="table" w:customStyle="1" w:styleId="TableGrid1">
    <w:name w:val="Table Grid1"/>
    <w:basedOn w:val="TableNormal"/>
    <w:next w:val="TableGrid"/>
    <w:uiPriority w:val="59"/>
    <w:rsid w:val="00EA3E41"/>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numbering" w:customStyle="1" w:styleId="NoList1">
    <w:name w:val="No List1"/>
    <w:next w:val="NoList"/>
    <w:uiPriority w:val="99"/>
    <w:semiHidden/>
    <w:unhideWhenUsed/>
    <w:rsid w:val="00EA3E41"/>
  </w:style>
  <w:style w:type="numbering" w:customStyle="1" w:styleId="NoList11">
    <w:name w:val="No List11"/>
    <w:next w:val="NoList"/>
    <w:uiPriority w:val="99"/>
    <w:semiHidden/>
    <w:unhideWhenUsed/>
    <w:rsid w:val="00EA3E41"/>
  </w:style>
  <w:style w:type="character" w:customStyle="1" w:styleId="apple-tab-span">
    <w:name w:val="apple-tab-span"/>
    <w:basedOn w:val="DefaultParagraphFont"/>
    <w:rsid w:val="00EA3E41"/>
  </w:style>
  <w:style w:type="table" w:customStyle="1" w:styleId="TableGrid1">
    <w:name w:val="Table Grid1"/>
    <w:basedOn w:val="TableNormal"/>
    <w:next w:val="TableGrid"/>
    <w:uiPriority w:val="59"/>
    <w:rsid w:val="00EA3E41"/>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AFD52-AFF1-471D-87E9-0CFCF674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NikAndish</cp:lastModifiedBy>
  <cp:revision>31</cp:revision>
  <cp:lastPrinted>2020-08-01T07:19:00Z</cp:lastPrinted>
  <dcterms:created xsi:type="dcterms:W3CDTF">2020-07-23T11:59:00Z</dcterms:created>
  <dcterms:modified xsi:type="dcterms:W3CDTF">2020-11-02T07:19:00Z</dcterms:modified>
</cp:coreProperties>
</file>