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01" w:rsidRDefault="001E0001" w:rsidP="009A7C82">
      <w:pPr>
        <w:spacing w:after="0" w:line="240" w:lineRule="auto"/>
        <w:jc w:val="center"/>
        <w:rPr>
          <w:rFonts w:ascii="Calibri" w:eastAsia="Calibri" w:hAnsi="Calibri" w:cs="B Nazanin"/>
          <w:b/>
          <w:bCs/>
          <w:spacing w:val="-6"/>
          <w:sz w:val="24"/>
          <w:szCs w:val="24"/>
        </w:rPr>
      </w:pPr>
    </w:p>
    <w:p w:rsidR="009A7C82" w:rsidRDefault="009A7C82" w:rsidP="009A7C82">
      <w:pPr>
        <w:spacing w:after="0" w:line="240" w:lineRule="auto"/>
        <w:jc w:val="center"/>
        <w:rPr>
          <w:rFonts w:ascii="Calibri" w:eastAsia="Calibri" w:hAnsi="Calibri" w:cs="B Nazanin"/>
          <w:b/>
          <w:bCs/>
          <w:spacing w:val="-6"/>
          <w:sz w:val="28"/>
          <w:szCs w:val="28"/>
        </w:rPr>
      </w:pPr>
      <w:r w:rsidRPr="009A7C82">
        <w:rPr>
          <w:rFonts w:ascii="Calibri" w:eastAsia="Calibri" w:hAnsi="Calibri" w:cs="B Nazanin"/>
          <w:b/>
          <w:bCs/>
          <w:spacing w:val="-6"/>
          <w:sz w:val="28"/>
          <w:szCs w:val="28"/>
          <w:rtl/>
        </w:rPr>
        <w:t>بررس</w:t>
      </w:r>
      <w:r w:rsidRPr="009A7C82">
        <w:rPr>
          <w:rFonts w:ascii="Calibri" w:eastAsia="Calibri" w:hAnsi="Calibri" w:cs="B Nazanin" w:hint="cs"/>
          <w:b/>
          <w:bCs/>
          <w:spacing w:val="-6"/>
          <w:sz w:val="28"/>
          <w:szCs w:val="28"/>
          <w:rtl/>
        </w:rPr>
        <w:t>ی</w:t>
      </w:r>
      <w:r w:rsidRPr="009A7C82">
        <w:rPr>
          <w:rFonts w:ascii="Calibri" w:eastAsia="Calibri" w:hAnsi="Calibri" w:cs="B Nazanin"/>
          <w:b/>
          <w:bCs/>
          <w:spacing w:val="-6"/>
          <w:sz w:val="28"/>
          <w:szCs w:val="28"/>
          <w:rtl/>
        </w:rPr>
        <w:t xml:space="preserve"> تاث</w:t>
      </w:r>
      <w:r w:rsidRPr="009A7C82">
        <w:rPr>
          <w:rFonts w:ascii="Calibri" w:eastAsia="Calibri" w:hAnsi="Calibri" w:cs="B Nazanin" w:hint="cs"/>
          <w:b/>
          <w:bCs/>
          <w:spacing w:val="-6"/>
          <w:sz w:val="28"/>
          <w:szCs w:val="28"/>
          <w:rtl/>
        </w:rPr>
        <w:t>ی</w:t>
      </w:r>
      <w:r w:rsidRPr="009A7C82">
        <w:rPr>
          <w:rFonts w:ascii="Calibri" w:eastAsia="Calibri" w:hAnsi="Calibri" w:cs="B Nazanin" w:hint="eastAsia"/>
          <w:b/>
          <w:bCs/>
          <w:spacing w:val="-6"/>
          <w:sz w:val="28"/>
          <w:szCs w:val="28"/>
          <w:rtl/>
        </w:rPr>
        <w:t>ر</w:t>
      </w:r>
      <w:r w:rsidRPr="009A7C82">
        <w:rPr>
          <w:rFonts w:ascii="Calibri" w:eastAsia="Calibri" w:hAnsi="Calibri" w:cs="B Nazanin" w:hint="cs"/>
          <w:b/>
          <w:bCs/>
          <w:spacing w:val="-6"/>
          <w:sz w:val="28"/>
          <w:szCs w:val="28"/>
          <w:rtl/>
        </w:rPr>
        <w:t xml:space="preserve">انواع </w:t>
      </w:r>
      <w:r w:rsidRPr="009A7C82">
        <w:rPr>
          <w:rFonts w:ascii="Calibri" w:eastAsia="Calibri" w:hAnsi="Calibri" w:cs="B Nazanin"/>
          <w:b/>
          <w:bCs/>
          <w:spacing w:val="-6"/>
          <w:sz w:val="28"/>
          <w:szCs w:val="28"/>
          <w:rtl/>
        </w:rPr>
        <w:t>مالچ پلاست</w:t>
      </w:r>
      <w:r w:rsidRPr="009A7C82">
        <w:rPr>
          <w:rFonts w:ascii="Calibri" w:eastAsia="Calibri" w:hAnsi="Calibri" w:cs="B Nazanin" w:hint="cs"/>
          <w:b/>
          <w:bCs/>
          <w:spacing w:val="-6"/>
          <w:sz w:val="28"/>
          <w:szCs w:val="28"/>
          <w:rtl/>
        </w:rPr>
        <w:t>ی</w:t>
      </w:r>
      <w:r w:rsidRPr="009A7C82">
        <w:rPr>
          <w:rFonts w:ascii="Calibri" w:eastAsia="Calibri" w:hAnsi="Calibri" w:cs="B Nazanin" w:hint="eastAsia"/>
          <w:b/>
          <w:bCs/>
          <w:spacing w:val="-6"/>
          <w:sz w:val="28"/>
          <w:szCs w:val="28"/>
          <w:rtl/>
        </w:rPr>
        <w:t>ک</w:t>
      </w:r>
      <w:r w:rsidRPr="009A7C82">
        <w:rPr>
          <w:rFonts w:ascii="Calibri" w:eastAsia="Calibri" w:hAnsi="Calibri" w:cs="B Nazanin" w:hint="cs"/>
          <w:b/>
          <w:bCs/>
          <w:spacing w:val="-6"/>
          <w:sz w:val="28"/>
          <w:szCs w:val="28"/>
          <w:rtl/>
        </w:rPr>
        <w:t>ی</w:t>
      </w:r>
      <w:r w:rsidRPr="009A7C82">
        <w:rPr>
          <w:rFonts w:ascii="Calibri" w:eastAsia="Calibri" w:hAnsi="Calibri" w:cs="B Nazanin"/>
          <w:b/>
          <w:bCs/>
          <w:spacing w:val="-6"/>
          <w:sz w:val="28"/>
          <w:szCs w:val="28"/>
          <w:rtl/>
        </w:rPr>
        <w:t xml:space="preserve"> و</w:t>
      </w:r>
      <w:r w:rsidRPr="009A7C82">
        <w:rPr>
          <w:rFonts w:ascii="Calibri" w:eastAsia="Calibri" w:hAnsi="Calibri" w:cs="B Nazanin" w:hint="cs"/>
          <w:b/>
          <w:bCs/>
          <w:spacing w:val="-6"/>
          <w:sz w:val="28"/>
          <w:szCs w:val="28"/>
          <w:rtl/>
        </w:rPr>
        <w:t xml:space="preserve"> جهش توليد در </w:t>
      </w:r>
      <w:r w:rsidRPr="009A7C82">
        <w:rPr>
          <w:rFonts w:ascii="Calibri" w:eastAsia="Calibri" w:hAnsi="Calibri" w:cs="B Nazanin"/>
          <w:b/>
          <w:bCs/>
          <w:spacing w:val="-6"/>
          <w:sz w:val="28"/>
          <w:szCs w:val="28"/>
          <w:rtl/>
        </w:rPr>
        <w:t xml:space="preserve">روش کشت </w:t>
      </w:r>
      <w:r w:rsidRPr="009A7C82">
        <w:rPr>
          <w:rFonts w:ascii="Calibri" w:eastAsia="Calibri" w:hAnsi="Calibri" w:cs="B Nazanin" w:hint="cs"/>
          <w:b/>
          <w:bCs/>
          <w:spacing w:val="-6"/>
          <w:sz w:val="28"/>
          <w:szCs w:val="28"/>
          <w:rtl/>
        </w:rPr>
        <w:t>گوجه فرنگی</w:t>
      </w:r>
    </w:p>
    <w:p w:rsidR="00790B1D" w:rsidRPr="00790B1D" w:rsidRDefault="00790B1D" w:rsidP="00790B1D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lang w:bidi="fa-IR"/>
        </w:rPr>
      </w:pPr>
      <w:r w:rsidRPr="00790B1D">
        <w:rPr>
          <w:rFonts w:ascii="Times New Roman" w:eastAsia="Times New Roman" w:hAnsi="Times New Roman" w:cs="B Nazanin" w:hint="cs"/>
          <w:b/>
          <w:bCs/>
          <w:u w:val="single"/>
          <w:rtl/>
          <w:lang w:bidi="fa-IR"/>
        </w:rPr>
        <w:t>هيوا عزيزي</w:t>
      </w:r>
      <w:r w:rsidRPr="00790B1D">
        <w:rPr>
          <w:rFonts w:ascii="Times New Roman" w:eastAsia="Times New Roman" w:hAnsi="Times New Roman" w:cs="B Nazanin" w:hint="cs"/>
          <w:b/>
          <w:bCs/>
          <w:rtl/>
          <w:lang w:bidi="fa-IR"/>
        </w:rPr>
        <w:t>، ارشد زراعت</w:t>
      </w:r>
    </w:p>
    <w:p w:rsidR="00790B1D" w:rsidRPr="00790B1D" w:rsidRDefault="00790B1D" w:rsidP="00790B1D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lang w:bidi="fa-IR"/>
        </w:rPr>
      </w:pPr>
      <w:hyperlink r:id="rId9" w:history="1">
        <w:r w:rsidRPr="00790B1D">
          <w:rPr>
            <w:rFonts w:ascii="Times New Roman" w:eastAsia="Times New Roman" w:hAnsi="Times New Roman" w:cs="B Nazanin"/>
            <w:b/>
            <w:bCs/>
            <w:color w:val="0000FF"/>
            <w:u w:val="single"/>
            <w:lang w:bidi="fa-IR"/>
          </w:rPr>
          <w:t>Hivaazizi06@gmail.com</w:t>
        </w:r>
      </w:hyperlink>
    </w:p>
    <w:p w:rsidR="00790B1D" w:rsidRPr="00790B1D" w:rsidRDefault="00790B1D" w:rsidP="00790B1D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rtl/>
          <w:lang w:bidi="fa-IR"/>
        </w:rPr>
      </w:pPr>
    </w:p>
    <w:p w:rsidR="00790B1D" w:rsidRPr="00790B1D" w:rsidRDefault="00790B1D" w:rsidP="00790B1D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lang w:bidi="fa-IR"/>
        </w:rPr>
      </w:pPr>
      <w:r w:rsidRPr="00790B1D">
        <w:rPr>
          <w:rFonts w:ascii="Times New Roman" w:eastAsia="Times New Roman" w:hAnsi="Times New Roman" w:cs="B Nazanin" w:hint="cs"/>
          <w:b/>
          <w:bCs/>
          <w:u w:val="single"/>
          <w:rtl/>
          <w:lang w:bidi="fa-IR"/>
        </w:rPr>
        <w:t>فريده خرمي</w:t>
      </w:r>
      <w:r w:rsidRPr="00790B1D">
        <w:rPr>
          <w:rFonts w:ascii="Times New Roman" w:eastAsia="Times New Roman" w:hAnsi="Times New Roman" w:cs="B Nazanin" w:hint="cs"/>
          <w:b/>
          <w:bCs/>
          <w:rtl/>
          <w:lang w:bidi="fa-IR"/>
        </w:rPr>
        <w:t>، ارشد توسعه كشاورزي</w:t>
      </w:r>
    </w:p>
    <w:p w:rsidR="00790B1D" w:rsidRPr="00790B1D" w:rsidRDefault="00790B1D" w:rsidP="00790B1D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lang w:bidi="fa-IR"/>
        </w:rPr>
      </w:pPr>
      <w:hyperlink r:id="rId10" w:history="1">
        <w:r w:rsidRPr="00790B1D">
          <w:rPr>
            <w:rFonts w:ascii="Times New Roman" w:eastAsia="Times New Roman" w:hAnsi="Times New Roman" w:cs="B Nazanin"/>
            <w:b/>
            <w:bCs/>
            <w:color w:val="0000FF"/>
            <w:u w:val="single"/>
            <w:lang w:bidi="fa-IR"/>
          </w:rPr>
          <w:t>Fkhorami4@gmail.com</w:t>
        </w:r>
      </w:hyperlink>
    </w:p>
    <w:p w:rsidR="00790B1D" w:rsidRPr="00790B1D" w:rsidRDefault="00790B1D" w:rsidP="00790B1D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rtl/>
          <w:lang w:bidi="fa-IR"/>
        </w:rPr>
      </w:pPr>
    </w:p>
    <w:p w:rsidR="00790B1D" w:rsidRPr="00790B1D" w:rsidRDefault="00790B1D" w:rsidP="00790B1D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0"/>
          <w:szCs w:val="28"/>
          <w:rtl/>
          <w:lang w:bidi="fa-IR"/>
        </w:rPr>
      </w:pPr>
      <w:r w:rsidRPr="00790B1D">
        <w:rPr>
          <w:rFonts w:ascii="Times New Roman" w:eastAsia="Times New Roman" w:hAnsi="Times New Roman" w:cs="B Nazanin" w:hint="cs"/>
          <w:b/>
          <w:bCs/>
          <w:u w:val="single"/>
          <w:rtl/>
          <w:lang w:bidi="fa-IR"/>
        </w:rPr>
        <w:t>بنفشه آتش‌فراز،</w:t>
      </w:r>
      <w:r w:rsidRPr="00790B1D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ارشد توسعه روستايي</w:t>
      </w:r>
    </w:p>
    <w:p w:rsidR="00790B1D" w:rsidRPr="00790B1D" w:rsidRDefault="00790B1D" w:rsidP="00790B1D">
      <w:pPr>
        <w:tabs>
          <w:tab w:val="center" w:pos="4535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790B1D">
        <w:rPr>
          <w:rFonts w:ascii="Times New Roman" w:eastAsia="Times New Roman" w:hAnsi="Times New Roman" w:cs="B Nazanin"/>
          <w:b/>
          <w:bCs/>
          <w:sz w:val="20"/>
          <w:szCs w:val="20"/>
        </w:rPr>
        <w:tab/>
      </w:r>
      <w:hyperlink r:id="rId11" w:history="1">
        <w:r w:rsidRPr="00790B1D">
          <w:rPr>
            <w:rFonts w:ascii="Times New Roman" w:eastAsia="Times New Roman" w:hAnsi="Times New Roman" w:cs="B Nazanin"/>
            <w:b/>
            <w:bCs/>
            <w:color w:val="0000FF"/>
            <w:sz w:val="20"/>
            <w:szCs w:val="20"/>
            <w:u w:val="single"/>
          </w:rPr>
          <w:t>Banafshatashfaraz@gmail.com</w:t>
        </w:r>
      </w:hyperlink>
      <w:r w:rsidRPr="00790B1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6364B0" w:rsidRPr="009A7C82" w:rsidRDefault="006364B0" w:rsidP="009A7C82">
      <w:pPr>
        <w:spacing w:after="0" w:line="240" w:lineRule="auto"/>
        <w:jc w:val="center"/>
        <w:rPr>
          <w:rFonts w:ascii="Calibri" w:eastAsia="Calibri" w:hAnsi="Calibri" w:cs="B Nazanin"/>
          <w:b/>
          <w:bCs/>
          <w:spacing w:val="-6"/>
          <w:sz w:val="28"/>
          <w:szCs w:val="28"/>
        </w:rPr>
      </w:pPr>
    </w:p>
    <w:p w:rsidR="00EC7F6A" w:rsidRDefault="001E0001" w:rsidP="009A7C82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000000"/>
          <w:lang w:bidi="fa-IR"/>
        </w:rPr>
      </w:pPr>
      <w:r w:rsidRPr="009A7C82">
        <w:rPr>
          <w:rFonts w:ascii="Times New Roman" w:eastAsia="Times New Roman" w:hAnsi="Times New Roman" w:cs="B Nazanin" w:hint="cs"/>
          <w:b/>
          <w:bCs/>
          <w:color w:val="000000"/>
          <w:rtl/>
          <w:lang w:bidi="fa-IR"/>
        </w:rPr>
        <w:t>مريم خسروي، ارشد زراعت</w:t>
      </w:r>
    </w:p>
    <w:p w:rsidR="00790B1D" w:rsidRDefault="00790B1D" w:rsidP="009A7C82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000000"/>
          <w:rtl/>
          <w:lang w:bidi="fa-IR"/>
        </w:rPr>
      </w:pPr>
      <w:hyperlink r:id="rId12" w:history="1">
        <w:r w:rsidRPr="00B75CFA">
          <w:rPr>
            <w:rStyle w:val="Hyperlink"/>
            <w:rFonts w:ascii="Times New Roman" w:eastAsia="Times New Roman" w:hAnsi="Times New Roman" w:cs="B Nazanin"/>
            <w:b/>
            <w:bCs/>
            <w:lang w:bidi="fa-IR"/>
          </w:rPr>
          <w:t>Maryamkh62@gmail.com</w:t>
        </w:r>
      </w:hyperlink>
      <w:r>
        <w:rPr>
          <w:rFonts w:ascii="Times New Roman" w:eastAsia="Times New Roman" w:hAnsi="Times New Roman" w:cs="B Nazanin" w:hint="cs"/>
          <w:b/>
          <w:bCs/>
          <w:color w:val="000000"/>
          <w:rtl/>
          <w:lang w:bidi="fa-IR"/>
        </w:rPr>
        <w:t xml:space="preserve"> </w:t>
      </w:r>
    </w:p>
    <w:p w:rsidR="00790B1D" w:rsidRPr="009A7C82" w:rsidRDefault="00790B1D" w:rsidP="009A7C82">
      <w:pPr>
        <w:spacing w:after="0" w:line="240" w:lineRule="auto"/>
        <w:jc w:val="center"/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</w:pPr>
    </w:p>
    <w:p w:rsidR="00EC7F6A" w:rsidRPr="009A7C82" w:rsidRDefault="00EC7F6A" w:rsidP="009A7C8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9A7C8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چکیده</w:t>
      </w:r>
    </w:p>
    <w:p w:rsidR="00EC7F6A" w:rsidRPr="009A7C82" w:rsidRDefault="00EC7F6A" w:rsidP="009A7C82">
      <w:pPr>
        <w:tabs>
          <w:tab w:val="left" w:pos="1997"/>
        </w:tabs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9A7C82">
        <w:rPr>
          <w:rFonts w:ascii="Calibri" w:eastAsia="Calibri" w:hAnsi="Calibri" w:cs="B Nazanin" w:hint="cs"/>
          <w:sz w:val="24"/>
          <w:szCs w:val="24"/>
          <w:rtl/>
        </w:rPr>
        <w:t>به منظور بررسی تاثیر انواع مالچ پلاستیکی، روش کشت و رقم بر صفات کمی و کیفی گوجه فرنگی آزمایشی به صورت فاکتوریل در قالب بلوک</w:t>
      </w:r>
      <w:r w:rsidR="006D2857" w:rsidRPr="009A7C82">
        <w:rPr>
          <w:rFonts w:ascii="Calibri" w:eastAsia="Calibri" w:hAnsi="Calibri" w:cs="B Nazanin" w:hint="cs"/>
          <w:sz w:val="24"/>
          <w:szCs w:val="24"/>
          <w:rtl/>
        </w:rPr>
        <w:t xml:space="preserve">‌های </w:t>
      </w:r>
      <w:r w:rsidRPr="009A7C82">
        <w:rPr>
          <w:rFonts w:ascii="Calibri" w:eastAsia="Calibri" w:hAnsi="Calibri" w:cs="B Nazanin" w:hint="cs"/>
          <w:sz w:val="24"/>
          <w:szCs w:val="24"/>
          <w:rtl/>
        </w:rPr>
        <w:t>کامل تصادفی و در سه تکرار در مرکز تحقیقات کشاورزی و منابع طبیعی استان کرمانشاه، ایستگاه تحقیقات ماهیدشت در سال 1392 اجرا شد. فاکتورهای آزمایش شامل سه نوع مالچ پلاستیکی با رنگ</w:t>
      </w:r>
      <w:r w:rsidR="006D2857" w:rsidRPr="009A7C82">
        <w:rPr>
          <w:rFonts w:ascii="Calibri" w:eastAsia="Calibri" w:hAnsi="Calibri" w:cs="B Nazanin" w:hint="cs"/>
          <w:sz w:val="24"/>
          <w:szCs w:val="24"/>
          <w:rtl/>
        </w:rPr>
        <w:t xml:space="preserve">‌های </w:t>
      </w:r>
      <w:r w:rsidRPr="009A7C82">
        <w:rPr>
          <w:rFonts w:ascii="Calibri" w:eastAsia="Calibri" w:hAnsi="Calibri" w:cs="B Nazanin" w:hint="cs"/>
          <w:sz w:val="24"/>
          <w:szCs w:val="24"/>
          <w:rtl/>
        </w:rPr>
        <w:t>سیاه، سفید و شاهد (بدون پوشش)، روش کشت شامل روی پشته و کف جوی و دو واریته تورو و فریسکو بود. صفات اندازه</w:t>
      </w:r>
      <w:r w:rsidR="006D2857" w:rsidRPr="009A7C82">
        <w:rPr>
          <w:rFonts w:ascii="Calibri" w:eastAsia="Calibri" w:hAnsi="Calibri" w:cs="B Nazanin" w:hint="cs"/>
          <w:sz w:val="24"/>
          <w:szCs w:val="24"/>
          <w:rtl/>
        </w:rPr>
        <w:t>‌</w:t>
      </w:r>
      <w:r w:rsidRPr="009A7C82">
        <w:rPr>
          <w:rFonts w:ascii="Calibri" w:eastAsia="Calibri" w:hAnsi="Calibri" w:cs="B Nazanin" w:hint="cs"/>
          <w:sz w:val="24"/>
          <w:szCs w:val="24"/>
          <w:rtl/>
        </w:rPr>
        <w:t>گیری شده شامل</w:t>
      </w:r>
      <w:r w:rsidRPr="009A7C82">
        <w:rPr>
          <w:rFonts w:ascii="Calibri" w:eastAsia="Calibri" w:hAnsi="Calibri" w:cs="B Nazanin"/>
          <w:sz w:val="24"/>
          <w:szCs w:val="24"/>
        </w:rPr>
        <w:t xml:space="preserve"> </w:t>
      </w:r>
      <w:r w:rsidRPr="009A7C82">
        <w:rPr>
          <w:rFonts w:ascii="Calibri" w:eastAsia="Calibri" w:hAnsi="Calibri" w:cs="B Nazanin" w:hint="cs"/>
          <w:sz w:val="24"/>
          <w:szCs w:val="24"/>
          <w:rtl/>
        </w:rPr>
        <w:t>عملکرد گوجه فرنگی در هکتار، دمای خاک زیر مالچ، درصد ماده خشک</w:t>
      </w:r>
      <w:r w:rsidRPr="009A7C8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و گل جالیز</w:t>
      </w:r>
      <w:r w:rsidRPr="009A7C82">
        <w:rPr>
          <w:rFonts w:ascii="Calibri" w:eastAsia="Calibri" w:hAnsi="Calibri" w:cs="B Nazanin" w:hint="cs"/>
          <w:sz w:val="24"/>
          <w:szCs w:val="24"/>
          <w:rtl/>
        </w:rPr>
        <w:t xml:space="preserve"> بود. نتایج تجزیه واریانس نشان داد که اثر مالچ  و روش کشت بر صفات مورد بررسی( عملکردگوجه فرنگی در هکتار، درصد ماده خشک و دمای خاک زیر مالچ )معنی دار گردید.</w:t>
      </w:r>
      <w:r w:rsidR="001E0001" w:rsidRPr="009A7C82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9A7C82">
        <w:rPr>
          <w:rFonts w:ascii="Calibri" w:eastAsia="Calibri" w:hAnsi="Calibri" w:cs="B Nazanin" w:hint="cs"/>
          <w:sz w:val="24"/>
          <w:szCs w:val="24"/>
          <w:rtl/>
        </w:rPr>
        <w:t xml:space="preserve">مالچ پلاستیکی سفید با عملکرد 98/155 تن در هکتار نسبت به مالچ سیاه و بدون پوشش به ترتیب 24 و 33 درصد افزایش عملکرد داشته است. همچنین مالچ پلاستیکی موجب کاهش 85 درصدی گل جالیز در </w:t>
      </w:r>
      <w:r w:rsidRPr="009A7C82">
        <w:rPr>
          <w:rFonts w:ascii="Calibri" w:eastAsia="Calibri" w:hAnsi="Calibri" w:cs="B Nazanin" w:hint="cs"/>
          <w:sz w:val="24"/>
          <w:szCs w:val="24"/>
          <w:rtl/>
          <w:lang w:bidi="fa-IR"/>
        </w:rPr>
        <w:t>سطح</w:t>
      </w:r>
      <w:r w:rsidRPr="009A7C82">
        <w:rPr>
          <w:rFonts w:ascii="Calibri" w:eastAsia="Calibri" w:hAnsi="Calibri" w:cs="B Nazanin" w:hint="cs"/>
          <w:sz w:val="24"/>
          <w:szCs w:val="24"/>
          <w:rtl/>
        </w:rPr>
        <w:t xml:space="preserve"> شده است.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اثر سه گانه مالچ × روش کشت</w:t>
      </w:r>
      <w:r w:rsidRPr="009A7C82">
        <w:rPr>
          <w:rFonts w:ascii="Times New Roman" w:eastAsia="Calibri" w:hAnsi="Times New Roman" w:cs="B Nazanin"/>
          <w:sz w:val="24"/>
          <w:szCs w:val="24"/>
          <w:lang w:bidi="fa-IR"/>
        </w:rPr>
        <w:t xml:space="preserve"> *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رقم بر عملکرد در هکتار نشان می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دهد بیشترین عملکرد برابر 162 تن مربوط به مالچ پلاستیکی سفید، در هر دو روش کشت و رقم تورو بوده و قابل پیشنهاد می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باشد.</w:t>
      </w:r>
    </w:p>
    <w:p w:rsidR="00EC7F6A" w:rsidRPr="004E537A" w:rsidRDefault="00EC7F6A" w:rsidP="009A7C82">
      <w:pPr>
        <w:bidi/>
        <w:spacing w:after="0" w:line="240" w:lineRule="auto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 w:rsidRPr="004E537A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کلمات کلیدی: </w:t>
      </w:r>
      <w:r w:rsidRPr="004E537A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گوجه فرنگی، روش کشت، مالچ پلاستیکی، عملکرد</w:t>
      </w:r>
    </w:p>
    <w:p w:rsidR="004F5881" w:rsidRPr="009A7C82" w:rsidRDefault="004F5881" w:rsidP="009A7C82">
      <w:pPr>
        <w:bidi/>
        <w:spacing w:after="0" w:line="240" w:lineRule="auto"/>
        <w:jc w:val="both"/>
        <w:rPr>
          <w:rFonts w:ascii="Times New Roman" w:eastAsia="Calibri" w:hAnsi="Times New Roman" w:cs="B Nazanin"/>
          <w:b/>
          <w:bCs/>
          <w:sz w:val="24"/>
          <w:szCs w:val="24"/>
          <w:lang w:bidi="fa-IR"/>
        </w:rPr>
      </w:pPr>
      <w:r w:rsidRPr="009A7C82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مقدمه</w:t>
      </w:r>
    </w:p>
    <w:p w:rsidR="00EC7F6A" w:rsidRPr="009A7C82" w:rsidRDefault="00EC7F6A" w:rsidP="009A7C82">
      <w:pPr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گوجه فرنگی بعد از سیب زمینی مهم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ترین محصول سبزی و صیفی به شمار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رود. که در سطح ایران و سایر کشورها کشت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شود. سطح زیر کشت گوجه فرنگی در سال 2004 در حدود 4.4میلیون هکتار با عملکرد 27.2تن در هکتار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باشد.(</w:t>
      </w:r>
      <m:oMath>
        <m:r>
          <m:rPr>
            <m:sty m:val="p"/>
          </m:rPr>
          <w:rPr>
            <w:rFonts w:ascii="Cambria Math" w:eastAsia="Calibri" w:hAnsi="Cambria Math" w:cs="B Nazanin"/>
            <w:sz w:val="24"/>
            <w:szCs w:val="24"/>
            <w:lang w:bidi="fa-IR"/>
          </w:rPr>
          <m:t>FAO2004</m:t>
        </m:r>
      </m:oMath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) ایران یکی از عمده تولیدکنندگان این محصول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باشد که سطح زیر کشت آن در سال زراعی 85-1384 میزان 147461 هکتار گزارش شده است. بی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 از 99 درصد به صورت آبی کشت می‌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شود.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استفاده از مالچ باعث تنظیم رطوبت خاک و افزایش کارایی مصرف آب،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کنترل علف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‌های 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هرز، کاهش شست وشوی عناصر در خاک، گرم نمودن خاک در اوایل فصل و در نتیجه زودرسی محصول، بهبود کیفیت میوه، افزایش رشد رویشی و عملکرد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شود. در زراعت گوجه فرنگی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توان میزان مصرف آب را تا 40 درصد کاهش داد.</w:t>
      </w:r>
    </w:p>
    <w:p w:rsidR="00EC7F6A" w:rsidRPr="009A7C82" w:rsidRDefault="00EC7F6A" w:rsidP="009A7C82">
      <w:pPr>
        <w:bidi/>
        <w:spacing w:after="0" w:line="240" w:lineRule="auto"/>
        <w:ind w:left="4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مالچ در کشاورزی به موادی اطلاق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شود که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تواند پوشش محافظی بر بر زمین یا اطراف ریشه گیاه ایجاد نماید</w:t>
      </w:r>
      <w:r w:rsidRPr="009A7C82">
        <w:rPr>
          <w:rFonts w:ascii="Times New Roman" w:eastAsia="Calibri" w:hAnsi="Times New Roman" w:cs="B Nazanin"/>
          <w:sz w:val="24"/>
          <w:szCs w:val="24"/>
          <w:lang w:bidi="fa-IR"/>
        </w:rPr>
        <w:t>.</w:t>
      </w:r>
    </w:p>
    <w:p w:rsidR="00EC7F6A" w:rsidRPr="009A7C82" w:rsidRDefault="00EC7F6A" w:rsidP="009A7C82">
      <w:pPr>
        <w:bidi/>
        <w:spacing w:after="0" w:line="240" w:lineRule="auto"/>
        <w:ind w:left="4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9A7C82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با</w:t>
      </w:r>
      <w:r w:rsidRPr="009A7C8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توجه</w:t>
      </w:r>
      <w:r w:rsidRPr="009A7C82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به شرا</w:t>
      </w:r>
      <w:r w:rsidRPr="009A7C8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9A7C82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ط</w:t>
      </w:r>
      <w:r w:rsidRPr="009A7C82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اقل</w:t>
      </w:r>
      <w:r w:rsidRPr="009A7C8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9A7C82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</w:t>
      </w:r>
      <w:r w:rsidRPr="009A7C8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9A7C82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کشور وکمبود قطع</w:t>
      </w:r>
      <w:r w:rsidRPr="009A7C8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9A7C82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آب وفزون</w:t>
      </w:r>
      <w:r w:rsidRPr="009A7C8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9A7C82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اراض</w:t>
      </w:r>
      <w:r w:rsidRPr="009A7C8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9A7C82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نسبت به منابع آب واز طرف</w:t>
      </w:r>
      <w:r w:rsidRPr="009A7C8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9A7C82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پا</w:t>
      </w:r>
      <w:r w:rsidRPr="009A7C8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یی</w:t>
      </w:r>
      <w:r w:rsidRPr="009A7C82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9A7C82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بودن کارآ</w:t>
      </w:r>
      <w:r w:rsidRPr="009A7C8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یی</w:t>
      </w:r>
      <w:r w:rsidRPr="009A7C82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مصرف آب ولزوم گسترش اراض</w:t>
      </w:r>
      <w:r w:rsidRPr="009A7C8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9A7C82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آب</w:t>
      </w:r>
      <w:r w:rsidRPr="009A7C8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9A7C82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جهت افزا</w:t>
      </w:r>
      <w:r w:rsidRPr="009A7C8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9A7C82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ش</w:t>
      </w:r>
      <w:r w:rsidRPr="009A7C82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تول</w:t>
      </w:r>
      <w:r w:rsidRPr="009A7C8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9A7C82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9A7C82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، استفاده از مالچ پل</w:t>
      </w:r>
      <w:r w:rsidRPr="009A7C8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استیکی</w:t>
      </w:r>
      <w:r w:rsidRPr="009A7C82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به عنوان  </w:t>
      </w:r>
      <w:r w:rsidRPr="009A7C8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9A7C82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</w:t>
      </w:r>
      <w:r w:rsidRPr="009A7C8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9A7C82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از روشها</w:t>
      </w:r>
      <w:r w:rsidRPr="009A7C8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9A7C82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شناخته شده در کاهش مصرف آب و استفاده  از منابع  آب مورد توجه  قرارگرفته است.</w:t>
      </w:r>
    </w:p>
    <w:p w:rsidR="00EC7F6A" w:rsidRPr="009A7C82" w:rsidRDefault="00EC7F6A" w:rsidP="009A7C82">
      <w:pPr>
        <w:bidi/>
        <w:spacing w:after="0" w:line="240" w:lineRule="auto"/>
        <w:ind w:left="4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lastRenderedPageBreak/>
        <w:t>کاشی در سال 1379 ثابت کرد که مالچ با جلوگیری از رویش علف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‌های 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هرز و حفظ رطوبت خاک، مقدار عملکرد کل میوه را به میزان قابل توجه 85% افزایش داد. هم چنین تعداد وزن متوسط میوه در هر بوته ومیزان زودرس محصول را به طور معنی</w:t>
      </w:r>
      <w:r w:rsidR="001F6A13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داری تحت تاثیر مالچ قرار گرفتند</w:t>
      </w:r>
    </w:p>
    <w:p w:rsidR="00EC7F6A" w:rsidRPr="009A7C82" w:rsidRDefault="00EC7F6A" w:rsidP="009A7C82">
      <w:pPr>
        <w:bidi/>
        <w:spacing w:after="0" w:line="240" w:lineRule="auto"/>
        <w:ind w:left="4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9A7C82">
        <w:rPr>
          <w:rFonts w:ascii="Calibri" w:eastAsia="Calibri" w:hAnsi="Calibri" w:cs="B Nazanin" w:hint="cs"/>
          <w:b/>
          <w:bCs/>
          <w:sz w:val="24"/>
          <w:szCs w:val="24"/>
          <w:rtl/>
        </w:rPr>
        <w:t>مواد و روشها:</w:t>
      </w:r>
    </w:p>
    <w:p w:rsidR="00EC7F6A" w:rsidRPr="009A7C82" w:rsidRDefault="00EC7F6A" w:rsidP="009A7C82">
      <w:pPr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این مطالعه در سال 1392 در مرکز تحقیقات کشاورزی کرمانشاه، ایستگاه ماهیدشت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</w:rPr>
        <w:t xml:space="preserve"> واقع دركيلومتر 20 جاده كرمانشاه، اسلام آباد غرب با مشخصات جغرافيايي (34 درجه و 8 دقيقه عرض شمالي و46 درجه و 26 دقيقه طول شرقي )، ارتفاع از سطح دريا 1365 متر و متوسط بارندگي ساليانه 397 ميليمتر اجراء شد. بر اساس مطالعات خاكشناسي تفصيلي انجام شده در ايستگاه تحقيقاتي ماهيدشت خاك</w:t>
      </w:r>
      <w:r w:rsidR="001F6A13" w:rsidRPr="009A7C82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</w:rPr>
        <w:t xml:space="preserve">هاي محل اجراي طرح بر اساس </w:t>
      </w:r>
      <m:oMath>
        <m:r>
          <m:rPr>
            <m:sty m:val="p"/>
          </m:rPr>
          <w:rPr>
            <w:rFonts w:ascii="Cambria Math" w:eastAsia="Calibri" w:hAnsi="Cambria Math" w:cs="B Nazanin"/>
            <w:sz w:val="24"/>
            <w:szCs w:val="24"/>
          </w:rPr>
          <m:t>U.S.D.A</m:t>
        </m:r>
      </m:oMath>
      <w:r w:rsidRPr="009A7C82">
        <w:rPr>
          <w:rFonts w:ascii="Times New Roman" w:eastAsia="Calibri" w:hAnsi="Times New Roman" w:cs="B Nazani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B Nazanin"/>
            <w:sz w:val="24"/>
            <w:szCs w:val="24"/>
          </w:rPr>
          <m:t>Soil Taxonomy</m:t>
        </m:r>
      </m:oMath>
      <w:r w:rsidRPr="009A7C82">
        <w:rPr>
          <w:rFonts w:ascii="Times New Roman" w:eastAsia="Calibri" w:hAnsi="Times New Roman" w:cs="B Nazanin" w:hint="cs"/>
          <w:sz w:val="24"/>
          <w:szCs w:val="24"/>
          <w:rtl/>
        </w:rPr>
        <w:t xml:space="preserve"> جزء انواع خاک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</w:rPr>
        <w:t xml:space="preserve">‌های </w:t>
      </w:r>
      <m:oMath>
        <m:r>
          <m:rPr>
            <m:sty m:val="p"/>
          </m:rPr>
          <w:rPr>
            <w:rFonts w:ascii="Cambria Math" w:eastAsia="Calibri" w:hAnsi="Cambria Math" w:cs="B Nazanin"/>
            <w:sz w:val="24"/>
            <w:szCs w:val="24"/>
          </w:rPr>
          <m:t>Fine Mixed Thermic</m:t>
        </m:r>
      </m:oMath>
      <w:r w:rsidRPr="009A7C82">
        <w:rPr>
          <w:rFonts w:ascii="Times New Roman" w:eastAsia="Calibri" w:hAnsi="Times New Roman" w:cs="B Nazanin" w:hint="cs"/>
          <w:sz w:val="24"/>
          <w:szCs w:val="24"/>
          <w:rtl/>
        </w:rPr>
        <w:t xml:space="preserve"> و تحت گروه </w:t>
      </w:r>
      <m:oMath>
        <m:r>
          <m:rPr>
            <m:sty m:val="p"/>
          </m:rPr>
          <w:rPr>
            <w:rFonts w:ascii="Cambria Math" w:eastAsia="Calibri" w:hAnsi="Cambria Math" w:cs="B Nazanin"/>
            <w:sz w:val="24"/>
            <w:szCs w:val="24"/>
          </w:rPr>
          <m:t>Calcixerepts</m:t>
        </m:r>
        <m:r>
          <m:rPr>
            <m:sty m:val="p"/>
          </m:rPr>
          <w:rPr>
            <w:rFonts w:ascii="Cambria Math" w:eastAsia="Calibri" w:hAnsi="Cambria Math" w:cs="B Nazanin"/>
            <w:sz w:val="24"/>
            <w:szCs w:val="24"/>
            <w:lang w:bidi="fa-IR"/>
          </w:rPr>
          <m:t>Vertic</m:t>
        </m:r>
      </m:oMath>
      <w:r w:rsidRPr="009A7C82">
        <w:rPr>
          <w:rFonts w:ascii="Times New Roman" w:eastAsia="Calibri" w:hAnsi="Times New Roman" w:cs="B Nazanin" w:hint="cs"/>
          <w:sz w:val="24"/>
          <w:szCs w:val="24"/>
          <w:rtl/>
        </w:rPr>
        <w:t xml:space="preserve"> طبقه بندي و داراي بافت سطحي سیلتی کلی</w:t>
      </w:r>
      <w:r w:rsidRPr="009A7C82">
        <w:rPr>
          <w:rFonts w:ascii="Times New Roman" w:eastAsia="Calibri" w:hAnsi="Times New Roman" w:cs="B Nazanin"/>
          <w:sz w:val="24"/>
          <w:szCs w:val="24"/>
          <w:vertAlign w:val="superscript"/>
          <w:rtl/>
        </w:rPr>
        <w:footnoteReference w:id="1"/>
      </w:r>
      <w:r w:rsidRPr="009A7C82">
        <w:rPr>
          <w:rFonts w:ascii="Times New Roman" w:eastAsia="Calibri" w:hAnsi="Times New Roman" w:cs="B Nazanin" w:hint="cs"/>
          <w:sz w:val="24"/>
          <w:szCs w:val="24"/>
          <w:rtl/>
        </w:rPr>
        <w:t xml:space="preserve"> مي باشند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، انجام شد.</w:t>
      </w:r>
    </w:p>
    <w:p w:rsidR="00EC7F6A" w:rsidRPr="009A7C82" w:rsidRDefault="00EC7F6A" w:rsidP="009A7C82">
      <w:pPr>
        <w:bidi/>
        <w:spacing w:after="0" w:line="240" w:lineRule="auto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طرح آزمایش و مراحل اجرای آن</w:t>
      </w:r>
    </w:p>
    <w:p w:rsidR="00EC7F6A" w:rsidRPr="009A7C82" w:rsidRDefault="00EC7F6A" w:rsidP="009A7C82">
      <w:pPr>
        <w:bidi/>
        <w:spacing w:after="0" w:line="240" w:lineRule="auto"/>
        <w:ind w:left="-1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 مشخصات طرح</w:t>
      </w:r>
    </w:p>
    <w:p w:rsidR="00EC7F6A" w:rsidRPr="009A7C82" w:rsidRDefault="00EC7F6A" w:rsidP="009A7C82">
      <w:pPr>
        <w:bidi/>
        <w:spacing w:after="0" w:line="240" w:lineRule="auto"/>
        <w:jc w:val="both"/>
        <w:rPr>
          <w:rFonts w:ascii="Times New Roman" w:eastAsia="Calibri" w:hAnsi="Times New Roman" w:cs="B Nazanin"/>
          <w:color w:val="000000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پروژه حاضر به صورت آزمایش فاکتوریل با سه فاکتور و سه تکرار اجراء شد</w:t>
      </w:r>
      <w:r w:rsidRPr="009A7C82">
        <w:rPr>
          <w:rFonts w:ascii="Times New Roman" w:eastAsia="Calibri" w:hAnsi="Times New Roman" w:cs="B Nazanin"/>
          <w:color w:val="000000"/>
          <w:sz w:val="24"/>
          <w:szCs w:val="24"/>
        </w:rPr>
        <w:t>.</w:t>
      </w:r>
      <w:r w:rsidR="003C1B1A" w:rsidRPr="009A7C8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فاکتورهای مورد بررسی در این طرح عبارت بود از فاکتور پوشش دارای سه سطح شامل</w:t>
      </w:r>
      <w:r w:rsidRPr="009A7C82">
        <w:rPr>
          <w:rFonts w:ascii="Times New Roman" w:eastAsia="Calibri" w:hAnsi="Times New Roman" w:cs="B Nazanin"/>
          <w:sz w:val="24"/>
          <w:szCs w:val="24"/>
          <w:lang w:bidi="fa-IR"/>
        </w:rPr>
        <w:t>P</w:t>
      </w:r>
      <w:r w:rsidRPr="009A7C82">
        <w:rPr>
          <w:rFonts w:ascii="Times New Roman" w:eastAsia="Calibri" w:hAnsi="Times New Roman" w:cs="B Nazanin"/>
          <w:sz w:val="24"/>
          <w:szCs w:val="24"/>
          <w:vertAlign w:val="subscript"/>
          <w:lang w:bidi="fa-IR"/>
        </w:rPr>
        <w:t>1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مالچ سیاه رنگ، </w:t>
      </w:r>
      <m:oMath>
        <m:r>
          <m:rPr>
            <m:sty m:val="p"/>
          </m:rPr>
          <w:rPr>
            <w:rFonts w:ascii="Cambria Math" w:eastAsia="Calibri" w:hAnsi="Cambria Math" w:cs="B Nazanin"/>
            <w:sz w:val="24"/>
            <w:szCs w:val="24"/>
            <w:lang w:bidi="fa-IR"/>
          </w:rPr>
          <m:t>P</m:t>
        </m:r>
      </m:oMath>
      <w:r w:rsidRPr="009A7C82">
        <w:rPr>
          <w:rFonts w:ascii="Times New Roman" w:eastAsia="Calibri" w:hAnsi="Times New Roman" w:cs="B Nazanin"/>
          <w:sz w:val="24"/>
          <w:szCs w:val="24"/>
          <w:vertAlign w:val="subscript"/>
          <w:lang w:bidi="fa-IR"/>
        </w:rPr>
        <w:t>2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مالچ سفید رنگ و </w:t>
      </w:r>
      <m:oMath>
        <m:r>
          <m:rPr>
            <m:sty m:val="p"/>
          </m:rPr>
          <w:rPr>
            <w:rFonts w:ascii="Cambria Math" w:eastAsia="Calibri" w:hAnsi="Cambria Math" w:cs="B Nazanin"/>
            <w:sz w:val="24"/>
            <w:szCs w:val="24"/>
            <w:lang w:bidi="fa-IR"/>
          </w:rPr>
          <m:t>P</m:t>
        </m:r>
      </m:oMath>
      <w:r w:rsidRPr="009A7C82">
        <w:rPr>
          <w:rFonts w:ascii="Times New Roman" w:eastAsia="Calibri" w:hAnsi="Times New Roman" w:cs="B Nazanin"/>
          <w:sz w:val="24"/>
          <w:szCs w:val="24"/>
          <w:vertAlign w:val="subscript"/>
          <w:lang w:bidi="fa-IR"/>
        </w:rPr>
        <w:t>3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بدون مالچ، فاکتور روش کشت دارای دو سطح شامل </w:t>
      </w:r>
      <m:oMath>
        <m:r>
          <m:rPr>
            <m:sty m:val="p"/>
          </m:rPr>
          <w:rPr>
            <w:rFonts w:ascii="Cambria Math" w:eastAsia="Calibri" w:hAnsi="Cambria Math" w:cs="B Nazanin"/>
            <w:sz w:val="24"/>
            <w:szCs w:val="24"/>
            <w:lang w:bidi="fa-IR"/>
          </w:rPr>
          <m:t>M</m:t>
        </m:r>
      </m:oMath>
      <w:r w:rsidRPr="009A7C82">
        <w:rPr>
          <w:rFonts w:ascii="Times New Roman" w:eastAsia="Calibri" w:hAnsi="Times New Roman" w:cs="B Nazanin"/>
          <w:sz w:val="24"/>
          <w:szCs w:val="24"/>
          <w:vertAlign w:val="subscript"/>
          <w:lang w:bidi="fa-IR"/>
        </w:rPr>
        <w:t xml:space="preserve">1 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روش کشت روی پشته و </w:t>
      </w:r>
      <m:oMath>
        <m:r>
          <m:rPr>
            <m:sty m:val="p"/>
          </m:rPr>
          <w:rPr>
            <w:rFonts w:ascii="Cambria Math" w:eastAsia="Calibri" w:hAnsi="Cambria Math" w:cs="B Nazanin"/>
            <w:sz w:val="24"/>
            <w:szCs w:val="24"/>
            <w:lang w:bidi="fa-IR"/>
          </w:rPr>
          <m:t>M</m:t>
        </m:r>
      </m:oMath>
      <w:r w:rsidRPr="009A7C82">
        <w:rPr>
          <w:rFonts w:ascii="Times New Roman" w:eastAsia="Calibri" w:hAnsi="Times New Roman" w:cs="B Nazanin"/>
          <w:sz w:val="24"/>
          <w:szCs w:val="24"/>
          <w:vertAlign w:val="subscript"/>
          <w:lang w:bidi="fa-IR"/>
        </w:rPr>
        <w:t xml:space="preserve">2 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روش کشت داخل جوی و فاکتور واریته شامل سه واریته </w:t>
      </w:r>
      <m:oMath>
        <m:r>
          <m:rPr>
            <m:sty m:val="p"/>
          </m:rPr>
          <w:rPr>
            <w:rFonts w:ascii="Cambria Math" w:eastAsia="Calibri" w:hAnsi="Cambria Math" w:cs="B Nazanin"/>
            <w:sz w:val="24"/>
            <w:szCs w:val="24"/>
            <w:lang w:bidi="fa-IR"/>
          </w:rPr>
          <m:t>V</m:t>
        </m:r>
      </m:oMath>
      <w:r w:rsidRPr="009A7C82">
        <w:rPr>
          <w:rFonts w:ascii="Times New Roman" w:eastAsia="Calibri" w:hAnsi="Times New Roman" w:cs="B Nazanin"/>
          <w:sz w:val="24"/>
          <w:szCs w:val="24"/>
          <w:vertAlign w:val="subscript"/>
          <w:lang w:bidi="fa-IR"/>
        </w:rPr>
        <w:t xml:space="preserve">1 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واریته </w:t>
      </w:r>
      <m:oMath>
        <m:r>
          <m:rPr>
            <m:sty m:val="p"/>
          </m:rPr>
          <w:rPr>
            <w:rFonts w:ascii="Cambria Math" w:eastAsia="Calibri" w:hAnsi="Cambria Math" w:cs="B Nazanin"/>
            <w:sz w:val="24"/>
            <w:szCs w:val="24"/>
            <w:lang w:bidi="fa-IR"/>
          </w:rPr>
          <m:t>Toro</m:t>
        </m:r>
      </m:oMath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و </w:t>
      </w:r>
      <m:oMath>
        <m:r>
          <m:rPr>
            <m:sty m:val="p"/>
          </m:rPr>
          <w:rPr>
            <w:rFonts w:ascii="Cambria Math" w:eastAsia="Calibri" w:hAnsi="Cambria Math" w:cs="B Nazanin"/>
            <w:sz w:val="24"/>
            <w:szCs w:val="24"/>
            <w:lang w:bidi="fa-IR"/>
          </w:rPr>
          <m:t>V</m:t>
        </m:r>
      </m:oMath>
      <w:r w:rsidRPr="009A7C82">
        <w:rPr>
          <w:rFonts w:ascii="Times New Roman" w:eastAsia="Calibri" w:hAnsi="Times New Roman" w:cs="B Nazanin"/>
          <w:sz w:val="24"/>
          <w:szCs w:val="24"/>
          <w:vertAlign w:val="subscript"/>
          <w:lang w:bidi="fa-IR"/>
        </w:rPr>
        <w:t>2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واریته </w:t>
      </w:r>
      <m:oMath>
        <m:r>
          <m:rPr>
            <m:sty m:val="p"/>
          </m:rPr>
          <w:rPr>
            <w:rFonts w:ascii="Cambria Math" w:eastAsia="Calibri" w:hAnsi="Cambria Math" w:cs="B Nazanin"/>
            <w:sz w:val="24"/>
            <w:szCs w:val="24"/>
            <w:lang w:bidi="fa-IR"/>
          </w:rPr>
          <m:t>Frisco</m:t>
        </m:r>
      </m:oMath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اختصاص یافت. بدین ترتیب آزمایش با 12 تیمار و جمعاّ 36 کرت آزمایشی بود.</w:t>
      </w:r>
    </w:p>
    <w:p w:rsidR="00EC7F6A" w:rsidRPr="009A7C82" w:rsidRDefault="00EC7F6A" w:rsidP="009A7C82">
      <w:pPr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ابعاد کرت</w:t>
      </w:r>
      <w:r w:rsidR="005C78DB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ها 3*5 متر انتخاب شد به طوریکه هر کرت آزمایشی با 4 ردیف به فاصله 90 سانتیمتر و طول 5 متر و دارای 15 متر مربع سطح کرت بود که 4 ردیف هر کرت کاشته و ردیف پنجم از هر کرت به عنوان خیا</w:t>
      </w:r>
      <w:r w:rsidR="006364B0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بان در نظر گرفته شد. فاصله بوته‌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ها در بر خطوط کشت 30 سانتیمتر که در هر کرت از 6 بوته برداشت و یادداشت</w:t>
      </w:r>
      <w:r w:rsidR="005C78DB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برداری صورت گرفت، فاصله هر تکرار 3 متر بود.</w:t>
      </w:r>
    </w:p>
    <w:p w:rsidR="00EC7F6A" w:rsidRPr="009A7C82" w:rsidRDefault="00EC7F6A" w:rsidP="009A7C82">
      <w:pPr>
        <w:bidi/>
        <w:spacing w:after="0" w:line="240" w:lineRule="auto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    مراحل اجرای طرح</w:t>
      </w:r>
    </w:p>
    <w:p w:rsidR="00EC7F6A" w:rsidRPr="004E537A" w:rsidRDefault="00EC7F6A" w:rsidP="009A7C82">
      <w:pPr>
        <w:numPr>
          <w:ilvl w:val="0"/>
          <w:numId w:val="25"/>
        </w:numPr>
        <w:tabs>
          <w:tab w:val="right" w:pos="566"/>
        </w:tabs>
        <w:bidi/>
        <w:spacing w:after="0" w:line="240" w:lineRule="auto"/>
        <w:ind w:left="282" w:firstLine="0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 w:rsidRPr="004E537A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پرورش نشاء</w:t>
      </w:r>
    </w:p>
    <w:p w:rsidR="00EC7F6A" w:rsidRPr="009A7C82" w:rsidRDefault="00EC7F6A" w:rsidP="006364B0">
      <w:pPr>
        <w:bidi/>
        <w:spacing w:after="0" w:line="240" w:lineRule="auto"/>
        <w:ind w:left="-1"/>
        <w:jc w:val="both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پرورش نشاء ارقام گوجه فرنگی مورد آزمایش در گلخانه و درون گلدان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‌های 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پلاستیکی مخصوص کشت نشاء در تاریخ 28/1/1392 انجام گرفت. خاک مورد استفاده ترکیبی از هوکوپیت و پرلیت به نسبت مناسب بود. درون هر فضای کشت 2 عدد بذر کاشته شد و با لایه ای از مخلوط پوشانده شد. پس از یک هفته تمام بذور به طور یکنواخت جوانه زدند. دو هفته قبل از انتقال نشا</w:t>
      </w:r>
      <w:r w:rsidR="006364B0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ءها به زمین اصلی، به تدریج اقدام به انتقال نشاءها به محیط باز تری کرده به طوریکه 3 روز قبل از انتقال کلاّ از فضای گلخانه ای خارج و میزان آبیاری نیز کاهش یافت، تا با این عمل موجب افزایش سازگاری و مقاوم شدن نشائها به شرایط سخت در مزرعه شود.</w:t>
      </w:r>
    </w:p>
    <w:p w:rsidR="00EC7F6A" w:rsidRPr="004E537A" w:rsidRDefault="00EC7F6A" w:rsidP="009A7C82">
      <w:pPr>
        <w:numPr>
          <w:ilvl w:val="0"/>
          <w:numId w:val="25"/>
        </w:numPr>
        <w:tabs>
          <w:tab w:val="right" w:pos="282"/>
        </w:tabs>
        <w:bidi/>
        <w:spacing w:after="0" w:line="240" w:lineRule="auto"/>
        <w:ind w:left="-1" w:firstLine="0"/>
        <w:jc w:val="both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 w:rsidRPr="004E537A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تهیه زمین اصلی</w:t>
      </w:r>
    </w:p>
    <w:p w:rsidR="00EC7F6A" w:rsidRPr="009A7C82" w:rsidRDefault="00EC7F6A" w:rsidP="009A7C82">
      <w:pPr>
        <w:bidi/>
        <w:spacing w:after="0" w:line="240" w:lineRule="auto"/>
        <w:ind w:left="-1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زمین مورد آزمایش سال گذشته آیش بود و در پاییز شخم خورده(با کولتیواتور شیش خیش آماده کردیم)</w:t>
      </w:r>
    </w:p>
    <w:p w:rsidR="00EC7F6A" w:rsidRPr="009A7C82" w:rsidRDefault="00EC7F6A" w:rsidP="009A7C82">
      <w:pPr>
        <w:bidi/>
        <w:spacing w:after="0" w:line="240" w:lineRule="auto"/>
        <w:ind w:left="-1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و در بهار دیسک خورده بود. زمین مورد آزمایش توسط فاروئر و تراکتور باغی به صورت جوی و پشته در آمد. با رعایت نقشه آزمایش اقدام به کشیدن مالچ</w:t>
      </w:r>
      <w:r w:rsidR="005C78DB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ها در کرت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‌های 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آزمایشی شد. در تیمارهای پوشش مالچ روی پشته، در ابتدا و انتهای پشته هر کرت چاله کوچکی ایجاد و ابتدای پلاستیک به اندازه 30 سانتیمتر زیر خاک قرار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گیرد سپس دو لبه کناری پلاستیک به اندازه 10 سانتیمتر در دو طرف پشته زیر خاک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رود و در آخر نیز لبه انتهایی پلاستیک زیر خاک قرار داده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شود.</w:t>
      </w:r>
    </w:p>
    <w:p w:rsidR="00EC7F6A" w:rsidRPr="009A7C82" w:rsidRDefault="00EC7F6A" w:rsidP="009A7C82">
      <w:pPr>
        <w:bidi/>
        <w:spacing w:after="0" w:line="240" w:lineRule="auto"/>
        <w:ind w:left="-1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در تیمارهای پوشش و کشت داخل جوی پلاستیک با توجه به نقشه آزمایش طوری در سطح کرت قرار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گیرد که تمام سطح جوی را پوشش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دهد، برای این منظور در ابتدای جوی چاله کوچکی مانند روش قبل حفر نموده و ابتدای پلاستیک را در 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lastRenderedPageBreak/>
        <w:t>چاله قرار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دهند و بر ان را با مقداری خاک پوشانده سپس پلاستیک را کف جوی پهن نموده و لبه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‌های 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آن در بر دو پشته کناری به اندازه 10 </w:t>
      </w:r>
      <w:r w:rsidRPr="009A7C82">
        <w:rPr>
          <w:rFonts w:ascii="Times New Roman" w:eastAsia="Calibri" w:hAnsi="Times New Roman" w:cs="B Nazanin" w:hint="cs"/>
          <w:spacing w:val="-4"/>
          <w:sz w:val="24"/>
          <w:szCs w:val="24"/>
          <w:rtl/>
          <w:lang w:bidi="fa-IR"/>
        </w:rPr>
        <w:t>سانتیمتر زیر خاک قرار داده</w:t>
      </w:r>
      <w:r w:rsidR="006D2857" w:rsidRPr="009A7C82">
        <w:rPr>
          <w:rFonts w:ascii="Times New Roman" w:eastAsia="Calibri" w:hAnsi="Times New Roman" w:cs="B Nazanin" w:hint="cs"/>
          <w:spacing w:val="-4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pacing w:val="-4"/>
          <w:sz w:val="24"/>
          <w:szCs w:val="24"/>
          <w:rtl/>
          <w:lang w:bidi="fa-IR"/>
        </w:rPr>
        <w:t>شود و در آخر کرت انتهای پلاستیک نیز زیر خاک قرار داده</w:t>
      </w:r>
      <w:r w:rsidR="006D2857" w:rsidRPr="009A7C82">
        <w:rPr>
          <w:rFonts w:ascii="Times New Roman" w:eastAsia="Calibri" w:hAnsi="Times New Roman" w:cs="B Nazanin" w:hint="cs"/>
          <w:spacing w:val="-4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pacing w:val="-4"/>
          <w:sz w:val="24"/>
          <w:szCs w:val="24"/>
          <w:rtl/>
          <w:lang w:bidi="fa-IR"/>
        </w:rPr>
        <w:t>شود.</w:t>
      </w:r>
    </w:p>
    <w:p w:rsidR="00EC7F6A" w:rsidRPr="004E537A" w:rsidRDefault="004E537A" w:rsidP="004E537A">
      <w:pPr>
        <w:tabs>
          <w:tab w:val="right" w:pos="282"/>
        </w:tabs>
        <w:bidi/>
        <w:spacing w:after="0" w:line="240" w:lineRule="auto"/>
        <w:jc w:val="both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-</w:t>
      </w:r>
      <w:r w:rsidR="00EC7F6A" w:rsidRPr="004E537A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انتقال نشاء و کاشت در زمین اصلی</w:t>
      </w:r>
    </w:p>
    <w:p w:rsidR="00EC7F6A" w:rsidRPr="009A7C82" w:rsidRDefault="00EC7F6A" w:rsidP="009A7C82">
      <w:pPr>
        <w:bidi/>
        <w:spacing w:after="0" w:line="240" w:lineRule="auto"/>
        <w:ind w:left="-1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دو روز قبل از کشت نشاءها برای سازگاری بیشتر به مزرعه انتقال داده شد و در همین زمان نیز اقدام به سوراخ کردن مالچ جهت کشت نشاء گردید، به طوریکه در پوشش مالچ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‌های 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روی پشته، در وسط پشته شیارهایی به شکل + به قطر 7 سانتیمتر و به فاصله 40 سانتیمتر بر خطوط، جهت کشت نشاء ها ایجاد گردید و در پوشش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‌های 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مالچ کف جوی نیز سوراخ هایی به شکل دایره به قطر 7 سانتیمتر درست در کف جوی جهت کشت نشاء ایجاد شد.</w:t>
      </w:r>
    </w:p>
    <w:p w:rsidR="00EC7F6A" w:rsidRPr="009A7C82" w:rsidRDefault="00EC7F6A" w:rsidP="009A7C82">
      <w:pPr>
        <w:bidi/>
        <w:spacing w:after="0" w:line="240" w:lineRule="auto"/>
        <w:ind w:left="-1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آبیاری طرح به صورت قطره</w:t>
      </w:r>
      <w:r w:rsidR="005C78DB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ای و قبل از کشت شروع شد بعد از اینکه زمین جهت کشت به خوبی مرطوب شد، نشاءها در محل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‌های 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مورد نظر کشت شد.</w:t>
      </w:r>
    </w:p>
    <w:p w:rsidR="00EC7F6A" w:rsidRPr="009A7C82" w:rsidRDefault="00EC7F6A" w:rsidP="004E537A">
      <w:pPr>
        <w:bidi/>
        <w:spacing w:after="0" w:line="240" w:lineRule="auto"/>
        <w:ind w:left="-1"/>
        <w:jc w:val="both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 بحث و نتیجه </w:t>
      </w:r>
    </w:p>
    <w:p w:rsidR="00EC7F6A" w:rsidRPr="009A7C82" w:rsidRDefault="00EC7F6A" w:rsidP="009A7C82">
      <w:pPr>
        <w:bidi/>
        <w:spacing w:after="0" w:line="240" w:lineRule="auto"/>
        <w:ind w:left="-1"/>
        <w:jc w:val="both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-  اثر روش کشت بر تعداد گوجه در یک بوته</w:t>
      </w:r>
    </w:p>
    <w:p w:rsidR="004E537A" w:rsidRDefault="00EC7F6A" w:rsidP="004E537A">
      <w:pPr>
        <w:bidi/>
        <w:spacing w:after="0" w:line="240" w:lineRule="auto"/>
        <w:ind w:left="-1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نتایج مقایسه میانگین نشان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دهد روش کشت روی پشته در کلاس </w:t>
      </w:r>
      <w:r w:rsidRPr="009A7C82">
        <w:rPr>
          <w:rFonts w:ascii="Times New Roman" w:eastAsia="Calibri" w:hAnsi="Times New Roman" w:cs="B Nazanin"/>
          <w:sz w:val="24"/>
          <w:szCs w:val="24"/>
          <w:lang w:bidi="fa-IR"/>
        </w:rPr>
        <w:t>A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قرار داشته و اختلاف معنی داری با روش کشت داخل جوی دارد. بیشترین تعداد 02/59 عدد گوجه در یک بوته بوده و 6 درصد افزایش نسبت به روش کشت داخل جوی داشته </w:t>
      </w:r>
    </w:p>
    <w:p w:rsidR="004E537A" w:rsidRDefault="00EC7F6A" w:rsidP="004E537A">
      <w:pPr>
        <w:bidi/>
        <w:spacing w:after="0" w:line="240" w:lineRule="auto"/>
        <w:ind w:left="-1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است (نمودار 4-9).</w:t>
      </w:r>
      <w:r w:rsidR="004E537A" w:rsidRPr="004E537A">
        <w:rPr>
          <w:rFonts w:ascii="Times New Roman" w:eastAsia="Calibri" w:hAnsi="Times New Roman" w:cs="B Nazanin"/>
          <w:noProof/>
          <w:sz w:val="24"/>
          <w:szCs w:val="24"/>
        </w:rPr>
        <w:t xml:space="preserve"> </w:t>
      </w:r>
    </w:p>
    <w:p w:rsidR="004E537A" w:rsidRDefault="004E537A" w:rsidP="004E537A">
      <w:pPr>
        <w:bidi/>
        <w:jc w:val="center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/>
          <w:noProof/>
          <w:sz w:val="24"/>
          <w:szCs w:val="24"/>
        </w:rPr>
        <w:drawing>
          <wp:inline distT="0" distB="0" distL="0" distR="0" wp14:anchorId="2D6CB5FC" wp14:editId="3E8E547F">
            <wp:extent cx="1622066" cy="1121134"/>
            <wp:effectExtent l="0" t="0" r="16510" b="22225"/>
            <wp:docPr id="2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C7F6A" w:rsidRPr="00C355AC" w:rsidRDefault="00EC7F6A" w:rsidP="009A7C82">
      <w:pPr>
        <w:tabs>
          <w:tab w:val="left" w:pos="1471"/>
        </w:tabs>
        <w:bidi/>
        <w:spacing w:after="0" w:line="240" w:lineRule="auto"/>
        <w:jc w:val="center"/>
        <w:rPr>
          <w:rFonts w:ascii="Times New Roman" w:eastAsia="Calibri" w:hAnsi="Times New Roman" w:cs="B Nazanin"/>
          <w:b/>
          <w:bCs/>
          <w:rtl/>
          <w:lang w:bidi="fa-IR"/>
        </w:rPr>
      </w:pPr>
      <w:r w:rsidRPr="00C355AC">
        <w:rPr>
          <w:rFonts w:ascii="Times New Roman" w:eastAsia="Calibri" w:hAnsi="Times New Roman" w:cs="B Nazanin" w:hint="cs"/>
          <w:b/>
          <w:bCs/>
          <w:rtl/>
          <w:lang w:bidi="fa-IR"/>
        </w:rPr>
        <w:t>نمودار 4-9 اثر روش کشت بر تعداد گوجه در یک بوته(</w:t>
      </w:r>
      <w:r w:rsidRPr="00C355AC">
        <w:rPr>
          <w:rFonts w:ascii="Times New Roman" w:eastAsia="Calibri" w:hAnsi="Times New Roman" w:cs="B Nazanin"/>
          <w:b/>
          <w:bCs/>
          <w:lang w:bidi="fa-IR"/>
        </w:rPr>
        <w:t>M1</w:t>
      </w:r>
      <w:r w:rsidRPr="00C355AC"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=روش کشت روی پشته، </w:t>
      </w:r>
      <w:r w:rsidRPr="00C355AC">
        <w:rPr>
          <w:rFonts w:ascii="Times New Roman" w:eastAsia="Calibri" w:hAnsi="Times New Roman" w:cs="B Nazanin"/>
          <w:b/>
          <w:bCs/>
          <w:lang w:bidi="fa-IR"/>
        </w:rPr>
        <w:t>M2</w:t>
      </w:r>
      <w:r w:rsidRPr="00C355AC">
        <w:rPr>
          <w:rFonts w:ascii="Times New Roman" w:eastAsia="Calibri" w:hAnsi="Times New Roman" w:cs="B Nazanin" w:hint="cs"/>
          <w:b/>
          <w:bCs/>
          <w:rtl/>
          <w:lang w:bidi="fa-IR"/>
        </w:rPr>
        <w:t>= روش کشت داخل شیار)</w:t>
      </w:r>
    </w:p>
    <w:p w:rsidR="00C355AC" w:rsidRDefault="00C355AC" w:rsidP="009A7C82">
      <w:pPr>
        <w:tabs>
          <w:tab w:val="left" w:pos="283"/>
        </w:tabs>
        <w:bidi/>
        <w:spacing w:after="0" w:line="240" w:lineRule="auto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</w:p>
    <w:p w:rsidR="00EC7F6A" w:rsidRPr="009A7C82" w:rsidRDefault="004E537A" w:rsidP="00C355AC">
      <w:pPr>
        <w:tabs>
          <w:tab w:val="left" w:pos="283"/>
        </w:tabs>
        <w:bidi/>
        <w:spacing w:after="0" w:line="240" w:lineRule="auto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-</w:t>
      </w:r>
      <w:r w:rsidR="00EC7F6A" w:rsidRPr="009A7C82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اثر متقابل مالچ ×روش کشت بر تعداد گوجه در یک بوته</w:t>
      </w:r>
    </w:p>
    <w:p w:rsidR="00EC7F6A" w:rsidRDefault="00EC7F6A" w:rsidP="006364B0">
      <w:pPr>
        <w:tabs>
          <w:tab w:val="left" w:pos="283"/>
        </w:tabs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نتایج مقایسه میانگین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‌های 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اثرات متقابل </w:t>
      </w:r>
      <w:r w:rsidRPr="009A7C82">
        <w:rPr>
          <w:rFonts w:ascii="Times New Roman" w:eastAsia="Calibri" w:hAnsi="Times New Roman" w:cs="B Nazanin"/>
          <w:sz w:val="24"/>
          <w:szCs w:val="24"/>
          <w:lang w:bidi="fa-IR"/>
        </w:rPr>
        <w:t>P×M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نشان دهنده این است مالچ پلاستیکی سفید در روش کشت روی پشته و مالچ پلاستیکی سیاه در روش کشت روی پشته اختلاف معنی</w:t>
      </w:r>
      <w:r w:rsidR="006364B0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داری با یکدیگر نداشته و در کلاس </w:t>
      </w:r>
      <w:r w:rsidRPr="009A7C82">
        <w:rPr>
          <w:rFonts w:ascii="Times New Roman" w:eastAsia="Calibri" w:hAnsi="Times New Roman" w:cs="B Nazanin"/>
          <w:sz w:val="24"/>
          <w:szCs w:val="24"/>
          <w:lang w:bidi="fa-IR"/>
        </w:rPr>
        <w:t>A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قرار دارند و با سایر تیمارها اختلاف معنی</w:t>
      </w:r>
      <w:r w:rsidR="006364B0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دار دارند و بیشترین تعداد گوجه در یک بوته  در تیمار </w:t>
      </w:r>
      <w:r w:rsidRPr="009A7C82">
        <w:rPr>
          <w:rFonts w:ascii="Times New Roman" w:eastAsia="Calibri" w:hAnsi="Times New Roman" w:cs="B Nazanin"/>
          <w:sz w:val="24"/>
          <w:szCs w:val="24"/>
          <w:lang w:bidi="fa-IR"/>
        </w:rPr>
        <w:t>P</w:t>
      </w:r>
      <w:r w:rsidRPr="009A7C82">
        <w:rPr>
          <w:rFonts w:ascii="Times New Roman" w:eastAsia="Calibri" w:hAnsi="Times New Roman" w:cs="B Nazanin"/>
          <w:sz w:val="24"/>
          <w:szCs w:val="24"/>
          <w:vertAlign w:val="subscript"/>
          <w:lang w:bidi="fa-IR"/>
        </w:rPr>
        <w:t>2</w:t>
      </w:r>
      <w:r w:rsidRPr="009A7C82">
        <w:rPr>
          <w:rFonts w:ascii="Times New Roman" w:eastAsia="Calibri" w:hAnsi="Times New Roman" w:cs="B Nazanin"/>
          <w:sz w:val="24"/>
          <w:szCs w:val="24"/>
          <w:lang w:bidi="fa-IR"/>
        </w:rPr>
        <w:t>×M</w:t>
      </w:r>
      <w:r w:rsidRPr="009A7C82">
        <w:rPr>
          <w:rFonts w:ascii="Times New Roman" w:eastAsia="Calibri" w:hAnsi="Times New Roman" w:cs="B Nazanin"/>
          <w:sz w:val="24"/>
          <w:szCs w:val="24"/>
          <w:vertAlign w:val="subscript"/>
          <w:lang w:bidi="fa-IR"/>
        </w:rPr>
        <w:t>1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با مقدار 37/74 گوجه در یک بوته و کمترین در تیمار </w:t>
      </w:r>
      <w:r w:rsidRPr="009A7C82">
        <w:rPr>
          <w:rFonts w:ascii="Times New Roman" w:eastAsia="Calibri" w:hAnsi="Times New Roman" w:cs="B Nazanin"/>
          <w:sz w:val="24"/>
          <w:szCs w:val="24"/>
          <w:lang w:bidi="fa-IR"/>
        </w:rPr>
        <w:t>P</w:t>
      </w:r>
      <w:r w:rsidRPr="009A7C82">
        <w:rPr>
          <w:rFonts w:ascii="Times New Roman" w:eastAsia="Calibri" w:hAnsi="Times New Roman" w:cs="B Nazanin"/>
          <w:sz w:val="24"/>
          <w:szCs w:val="24"/>
          <w:vertAlign w:val="subscript"/>
          <w:lang w:bidi="fa-IR"/>
        </w:rPr>
        <w:t>3</w:t>
      </w:r>
      <w:r w:rsidRPr="009A7C82">
        <w:rPr>
          <w:rFonts w:ascii="Times New Roman" w:eastAsia="Calibri" w:hAnsi="Times New Roman" w:cs="B Nazanin"/>
          <w:sz w:val="24"/>
          <w:szCs w:val="24"/>
          <w:lang w:bidi="fa-IR"/>
        </w:rPr>
        <w:t>×M</w:t>
      </w:r>
      <w:r w:rsidRPr="009A7C82">
        <w:rPr>
          <w:rFonts w:ascii="Times New Roman" w:eastAsia="Calibri" w:hAnsi="Times New Roman" w:cs="B Nazanin"/>
          <w:sz w:val="24"/>
          <w:szCs w:val="24"/>
          <w:vertAlign w:val="subscript"/>
          <w:lang w:bidi="fa-IR"/>
        </w:rPr>
        <w:t>2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با مقدار 08/43 گوجه در یک بوته مشاهده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شود (نمودار 4-10).</w:t>
      </w:r>
    </w:p>
    <w:p w:rsidR="004E537A" w:rsidRPr="009A7C82" w:rsidRDefault="004E537A" w:rsidP="004E537A">
      <w:pPr>
        <w:tabs>
          <w:tab w:val="left" w:pos="283"/>
        </w:tabs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</w:p>
    <w:p w:rsidR="00EC7F6A" w:rsidRPr="009A7C82" w:rsidRDefault="00EC7F6A" w:rsidP="009A7C82">
      <w:pPr>
        <w:tabs>
          <w:tab w:val="left" w:pos="1471"/>
        </w:tabs>
        <w:bidi/>
        <w:spacing w:after="0" w:line="240" w:lineRule="auto"/>
        <w:jc w:val="center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/>
          <w:noProof/>
          <w:sz w:val="24"/>
          <w:szCs w:val="24"/>
        </w:rPr>
        <w:drawing>
          <wp:inline distT="0" distB="0" distL="0" distR="0" wp14:anchorId="6CF9E473" wp14:editId="49BE0231">
            <wp:extent cx="3013545" cy="1582309"/>
            <wp:effectExtent l="0" t="0" r="15875" b="18415"/>
            <wp:docPr id="16" name="Chart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364B0" w:rsidRDefault="006364B0" w:rsidP="004E537A">
      <w:pPr>
        <w:tabs>
          <w:tab w:val="left" w:pos="1947"/>
        </w:tabs>
        <w:bidi/>
        <w:spacing w:after="0" w:line="240" w:lineRule="auto"/>
        <w:jc w:val="center"/>
        <w:rPr>
          <w:rFonts w:ascii="Times New Roman" w:eastAsia="Calibri" w:hAnsi="Times New Roman" w:cs="B Nazanin"/>
          <w:b/>
          <w:bCs/>
          <w:rtl/>
          <w:lang w:bidi="fa-IR"/>
        </w:rPr>
      </w:pPr>
    </w:p>
    <w:p w:rsidR="00EC7F6A" w:rsidRPr="00C355AC" w:rsidRDefault="00EC7F6A" w:rsidP="006364B0">
      <w:pPr>
        <w:tabs>
          <w:tab w:val="left" w:pos="1947"/>
        </w:tabs>
        <w:bidi/>
        <w:spacing w:after="0" w:line="240" w:lineRule="auto"/>
        <w:jc w:val="center"/>
        <w:rPr>
          <w:rFonts w:ascii="Times New Roman" w:eastAsia="Calibri" w:hAnsi="Times New Roman" w:cs="B Nazanin"/>
          <w:b/>
          <w:bCs/>
          <w:rtl/>
          <w:lang w:bidi="fa-IR"/>
        </w:rPr>
      </w:pPr>
      <w:r w:rsidRPr="00C355AC">
        <w:rPr>
          <w:rFonts w:ascii="Times New Roman" w:eastAsia="Calibri" w:hAnsi="Times New Roman" w:cs="B Nazanin" w:hint="cs"/>
          <w:b/>
          <w:bCs/>
          <w:rtl/>
          <w:lang w:bidi="fa-IR"/>
        </w:rPr>
        <w:t>نمودار 4-10 اثر متقابل مالچ ×روش کشت بر تعداد گوجه در یک بوته(</w:t>
      </w:r>
      <w:r w:rsidRPr="00C355AC">
        <w:rPr>
          <w:rFonts w:ascii="Times New Roman" w:eastAsia="Calibri" w:hAnsi="Times New Roman" w:cs="B Nazanin"/>
          <w:b/>
          <w:bCs/>
          <w:lang w:bidi="fa-IR"/>
        </w:rPr>
        <w:t>P1</w:t>
      </w:r>
      <w:r w:rsidRPr="00C355AC"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= پوشش مالچ پلاستیکی سیاه، </w:t>
      </w:r>
      <w:r w:rsidRPr="00C355AC">
        <w:rPr>
          <w:rFonts w:ascii="Times New Roman" w:eastAsia="Calibri" w:hAnsi="Times New Roman" w:cs="B Nazanin"/>
          <w:b/>
          <w:bCs/>
          <w:lang w:bidi="fa-IR"/>
        </w:rPr>
        <w:t>P2</w:t>
      </w:r>
      <w:r w:rsidRPr="00C355AC"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= مالچ سفید، </w:t>
      </w:r>
      <w:r w:rsidRPr="00C355AC">
        <w:rPr>
          <w:rFonts w:ascii="Times New Roman" w:eastAsia="Calibri" w:hAnsi="Times New Roman" w:cs="B Nazanin"/>
          <w:b/>
          <w:bCs/>
          <w:lang w:bidi="fa-IR"/>
        </w:rPr>
        <w:t>P3</w:t>
      </w:r>
      <w:r w:rsidRPr="00C355AC">
        <w:rPr>
          <w:rFonts w:ascii="Times New Roman" w:eastAsia="Calibri" w:hAnsi="Times New Roman" w:cs="B Nazanin" w:hint="cs"/>
          <w:b/>
          <w:bCs/>
          <w:rtl/>
          <w:lang w:bidi="fa-IR"/>
        </w:rPr>
        <w:t>= بدون پوشش)</w:t>
      </w:r>
    </w:p>
    <w:p w:rsidR="004E537A" w:rsidRPr="009A7C82" w:rsidRDefault="004E537A" w:rsidP="004E537A">
      <w:pPr>
        <w:tabs>
          <w:tab w:val="left" w:pos="1947"/>
        </w:tabs>
        <w:bidi/>
        <w:spacing w:after="0" w:line="240" w:lineRule="auto"/>
        <w:jc w:val="center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</w:p>
    <w:p w:rsidR="006364B0" w:rsidRDefault="006364B0" w:rsidP="009A7C82">
      <w:pPr>
        <w:tabs>
          <w:tab w:val="left" w:pos="1947"/>
        </w:tabs>
        <w:bidi/>
        <w:spacing w:after="0" w:line="240" w:lineRule="auto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</w:p>
    <w:p w:rsidR="00EC7F6A" w:rsidRPr="009A7C82" w:rsidRDefault="00EC7F6A" w:rsidP="006364B0">
      <w:pPr>
        <w:tabs>
          <w:tab w:val="left" w:pos="1947"/>
        </w:tabs>
        <w:bidi/>
        <w:spacing w:after="0" w:line="240" w:lineRule="auto"/>
        <w:rPr>
          <w:rFonts w:ascii="Times New Roman" w:eastAsia="Calibri" w:hAnsi="Times New Roman" w:cs="B Nazanin"/>
          <w:b/>
          <w:bCs/>
          <w:sz w:val="24"/>
          <w:szCs w:val="24"/>
          <w:lang w:bidi="fa-IR"/>
        </w:rPr>
      </w:pPr>
      <w:r w:rsidRPr="009A7C82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اثر سه گانه مالچ×روش کشت×رقم بر تعداد گوجه در یک بوته</w:t>
      </w:r>
    </w:p>
    <w:p w:rsidR="00EC7F6A" w:rsidRPr="009A7C82" w:rsidRDefault="00EC7F6A" w:rsidP="009A7C82">
      <w:pPr>
        <w:tabs>
          <w:tab w:val="left" w:pos="1947"/>
        </w:tabs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نتایج مقایسه میانگین اثرات متقابل سه گانه نشان دهنده این است که مالچ پلاستیکی سفید در هر دو روش کشت  با واریته تورو در کلاس </w:t>
      </w:r>
      <w:r w:rsidRPr="009A7C82">
        <w:rPr>
          <w:rFonts w:ascii="Times New Roman" w:eastAsia="Calibri" w:hAnsi="Times New Roman" w:cs="B Nazanin"/>
          <w:sz w:val="24"/>
          <w:szCs w:val="24"/>
          <w:lang w:bidi="fa-IR"/>
        </w:rPr>
        <w:t>A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قرار داشته و با سایر تیمارها اختلاف معنی دار دارد. بیشترین تعداد گوجه در یک بوته در تیمار </w:t>
      </w:r>
      <w:r w:rsidRPr="009A7C82">
        <w:rPr>
          <w:rFonts w:ascii="Times New Roman" w:eastAsia="Calibri" w:hAnsi="Times New Roman" w:cs="B Nazanin"/>
          <w:sz w:val="24"/>
          <w:szCs w:val="24"/>
          <w:lang w:bidi="fa-IR"/>
        </w:rPr>
        <w:t>P</w:t>
      </w:r>
      <w:r w:rsidRPr="009A7C82">
        <w:rPr>
          <w:rFonts w:ascii="Times New Roman" w:eastAsia="Calibri" w:hAnsi="Times New Roman" w:cs="B Nazanin"/>
          <w:sz w:val="24"/>
          <w:szCs w:val="24"/>
          <w:vertAlign w:val="subscript"/>
          <w:lang w:bidi="fa-IR"/>
        </w:rPr>
        <w:t>2</w:t>
      </w:r>
      <w:r w:rsidRPr="009A7C82">
        <w:rPr>
          <w:rFonts w:ascii="Times New Roman" w:eastAsia="Calibri" w:hAnsi="Times New Roman" w:cs="B Nazanin"/>
          <w:sz w:val="24"/>
          <w:szCs w:val="24"/>
          <w:lang w:bidi="fa-IR"/>
        </w:rPr>
        <w:t>×M</w:t>
      </w:r>
      <w:r w:rsidRPr="009A7C82">
        <w:rPr>
          <w:rFonts w:ascii="Times New Roman" w:eastAsia="Calibri" w:hAnsi="Times New Roman" w:cs="B Nazanin"/>
          <w:sz w:val="24"/>
          <w:szCs w:val="24"/>
          <w:vertAlign w:val="subscript"/>
          <w:lang w:bidi="fa-IR"/>
        </w:rPr>
        <w:t>1</w:t>
      </w:r>
      <w:r w:rsidRPr="009A7C82">
        <w:rPr>
          <w:rFonts w:ascii="Times New Roman" w:eastAsia="Calibri" w:hAnsi="Times New Roman" w:cs="B Nazanin"/>
          <w:sz w:val="24"/>
          <w:szCs w:val="24"/>
          <w:lang w:bidi="fa-IR"/>
        </w:rPr>
        <w:t>×V</w:t>
      </w:r>
      <w:r w:rsidRPr="009A7C82">
        <w:rPr>
          <w:rFonts w:ascii="Times New Roman" w:eastAsia="Calibri" w:hAnsi="Times New Roman" w:cs="B Nazanin"/>
          <w:sz w:val="24"/>
          <w:szCs w:val="24"/>
          <w:vertAlign w:val="subscript"/>
          <w:lang w:bidi="fa-IR"/>
        </w:rPr>
        <w:t>1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 با مقدار 57/75 و کمترین در تیمار </w:t>
      </w:r>
      <w:r w:rsidRPr="009A7C82">
        <w:rPr>
          <w:rFonts w:ascii="Times New Roman" w:eastAsia="Calibri" w:hAnsi="Times New Roman" w:cs="B Nazanin"/>
          <w:sz w:val="24"/>
          <w:szCs w:val="24"/>
          <w:lang w:bidi="fa-IR"/>
        </w:rPr>
        <w:t>P</w:t>
      </w:r>
      <w:r w:rsidRPr="009A7C82">
        <w:rPr>
          <w:rFonts w:ascii="Times New Roman" w:eastAsia="Calibri" w:hAnsi="Times New Roman" w:cs="B Nazanin"/>
          <w:sz w:val="24"/>
          <w:szCs w:val="24"/>
          <w:vertAlign w:val="subscript"/>
          <w:lang w:bidi="fa-IR"/>
        </w:rPr>
        <w:t>3</w:t>
      </w:r>
      <w:r w:rsidRPr="009A7C82">
        <w:rPr>
          <w:rFonts w:ascii="Times New Roman" w:eastAsia="Calibri" w:hAnsi="Times New Roman" w:cs="B Nazanin"/>
          <w:sz w:val="24"/>
          <w:szCs w:val="24"/>
          <w:lang w:bidi="fa-IR"/>
        </w:rPr>
        <w:t>×M</w:t>
      </w:r>
      <w:r w:rsidRPr="009A7C82">
        <w:rPr>
          <w:rFonts w:ascii="Times New Roman" w:eastAsia="Calibri" w:hAnsi="Times New Roman" w:cs="B Nazanin"/>
          <w:sz w:val="24"/>
          <w:szCs w:val="24"/>
          <w:vertAlign w:val="subscript"/>
          <w:lang w:bidi="fa-IR"/>
        </w:rPr>
        <w:t>1</w:t>
      </w:r>
      <w:r w:rsidRPr="009A7C82">
        <w:rPr>
          <w:rFonts w:ascii="Times New Roman" w:eastAsia="Calibri" w:hAnsi="Times New Roman" w:cs="B Nazanin"/>
          <w:sz w:val="24"/>
          <w:szCs w:val="24"/>
          <w:lang w:bidi="fa-IR"/>
        </w:rPr>
        <w:t>×V</w:t>
      </w:r>
      <w:r w:rsidRPr="009A7C82">
        <w:rPr>
          <w:rFonts w:ascii="Times New Roman" w:eastAsia="Calibri" w:hAnsi="Times New Roman" w:cs="B Nazanin"/>
          <w:sz w:val="24"/>
          <w:szCs w:val="24"/>
          <w:vertAlign w:val="subscript"/>
          <w:lang w:bidi="fa-IR"/>
        </w:rPr>
        <w:t>2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با مقدار 71/41  مشاهده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شود (جدول 4-4).</w:t>
      </w:r>
    </w:p>
    <w:p w:rsidR="00DB453B" w:rsidRDefault="00DB453B">
      <w:pPr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>
        <w:rPr>
          <w:rFonts w:ascii="Times New Roman" w:eastAsia="Calibri" w:hAnsi="Times New Roman" w:cs="B Nazanin"/>
          <w:sz w:val="24"/>
          <w:szCs w:val="24"/>
          <w:rtl/>
          <w:lang w:bidi="fa-IR"/>
        </w:rPr>
        <w:br w:type="page"/>
      </w:r>
    </w:p>
    <w:p w:rsidR="00EC7F6A" w:rsidRPr="009A7C82" w:rsidRDefault="00EC7F6A" w:rsidP="009A7C82">
      <w:pPr>
        <w:tabs>
          <w:tab w:val="left" w:pos="1947"/>
        </w:tabs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</w:p>
    <w:p w:rsidR="00EC7F6A" w:rsidRPr="00C355AC" w:rsidRDefault="00EC7F6A" w:rsidP="009A7C82">
      <w:pPr>
        <w:bidi/>
        <w:spacing w:after="0" w:line="240" w:lineRule="auto"/>
        <w:jc w:val="center"/>
        <w:rPr>
          <w:rFonts w:ascii="Times New Roman" w:eastAsia="Calibri" w:hAnsi="Times New Roman" w:cs="B Nazanin"/>
          <w:b/>
          <w:bCs/>
          <w:rtl/>
          <w:lang w:bidi="fa-IR"/>
        </w:rPr>
      </w:pPr>
      <w:r w:rsidRPr="00C355AC">
        <w:rPr>
          <w:rFonts w:ascii="Times New Roman" w:eastAsia="Calibri" w:hAnsi="Times New Roman" w:cs="B Nazanin" w:hint="cs"/>
          <w:b/>
          <w:bCs/>
          <w:rtl/>
          <w:lang w:bidi="fa-IR"/>
        </w:rPr>
        <w:t>جدول 4-4  اثر سه گانه مالچ×روش کشت×رقم بر تعداد گوجه در یک بوته</w:t>
      </w:r>
    </w:p>
    <w:tbl>
      <w:tblPr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1647"/>
        <w:gridCol w:w="2322"/>
        <w:gridCol w:w="2322"/>
        <w:gridCol w:w="1647"/>
      </w:tblGrid>
      <w:tr w:rsidR="00EC7F6A" w:rsidRPr="006364B0" w:rsidTr="00DB453B">
        <w:tc>
          <w:tcPr>
            <w:tcW w:w="1647" w:type="dxa"/>
            <w:tcBorders>
              <w:top w:val="single" w:sz="4" w:space="0" w:color="auto"/>
            </w:tcBorders>
            <w:shd w:val="clear" w:color="auto" w:fill="auto"/>
          </w:tcPr>
          <w:p w:rsidR="00EC7F6A" w:rsidRPr="006364B0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  <w:lang w:bidi="fa-IR"/>
              </w:rPr>
            </w:pPr>
            <w:r w:rsidRPr="006364B0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رقم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auto"/>
          </w:tcPr>
          <w:p w:rsidR="00EC7F6A" w:rsidRPr="006364B0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  <w:lang w:bidi="fa-IR"/>
              </w:rPr>
            </w:pPr>
            <w:r w:rsidRPr="006364B0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رقم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auto"/>
          </w:tcPr>
          <w:p w:rsidR="00EC7F6A" w:rsidRPr="006364B0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  <w:lang w:bidi="fa-IR"/>
              </w:rPr>
            </w:pPr>
            <w:r w:rsidRPr="006364B0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روش کشت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shd w:val="clear" w:color="auto" w:fill="auto"/>
          </w:tcPr>
          <w:p w:rsidR="00EC7F6A" w:rsidRPr="006364B0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  <w:lang w:bidi="fa-IR"/>
              </w:rPr>
            </w:pPr>
            <w:r w:rsidRPr="006364B0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مالچ</w:t>
            </w:r>
          </w:p>
        </w:tc>
      </w:tr>
      <w:tr w:rsidR="00EC7F6A" w:rsidRPr="006364B0" w:rsidTr="00DB453B"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7F6A" w:rsidRPr="006364B0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  <w:lang w:bidi="fa-IR"/>
              </w:rPr>
            </w:pPr>
            <w:r w:rsidRPr="006364B0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فریسکو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7F6A" w:rsidRPr="006364B0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  <w:lang w:bidi="fa-IR"/>
              </w:rPr>
            </w:pPr>
            <w:r w:rsidRPr="006364B0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تورو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auto"/>
          </w:tcPr>
          <w:p w:rsidR="00EC7F6A" w:rsidRPr="006364B0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shd w:val="clear" w:color="auto" w:fill="auto"/>
          </w:tcPr>
          <w:p w:rsidR="00EC7F6A" w:rsidRPr="006364B0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EC7F6A" w:rsidRPr="006364B0" w:rsidTr="00DB453B">
        <w:tc>
          <w:tcPr>
            <w:tcW w:w="1647" w:type="dxa"/>
            <w:tcBorders>
              <w:top w:val="single" w:sz="4" w:space="0" w:color="auto"/>
            </w:tcBorders>
            <w:shd w:val="clear" w:color="auto" w:fill="auto"/>
          </w:tcPr>
          <w:p w:rsidR="00EC7F6A" w:rsidRPr="006364B0" w:rsidRDefault="00EC7F6A" w:rsidP="009A7C82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6364B0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93/60</w:t>
            </w:r>
            <w:r w:rsidRPr="006364B0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B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auto"/>
          </w:tcPr>
          <w:p w:rsidR="00EC7F6A" w:rsidRPr="006364B0" w:rsidRDefault="00EC7F6A" w:rsidP="009A7C82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6364B0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61/50</w:t>
            </w:r>
            <w:r w:rsidRPr="006364B0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D</w:t>
            </w:r>
          </w:p>
        </w:tc>
        <w:tc>
          <w:tcPr>
            <w:tcW w:w="2322" w:type="dxa"/>
            <w:shd w:val="clear" w:color="auto" w:fill="auto"/>
          </w:tcPr>
          <w:p w:rsidR="00EC7F6A" w:rsidRPr="006364B0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  <w:lang w:bidi="fa-IR"/>
              </w:rPr>
            </w:pPr>
            <w:r w:rsidRPr="006364B0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روی پشته</w:t>
            </w:r>
          </w:p>
        </w:tc>
        <w:tc>
          <w:tcPr>
            <w:tcW w:w="1647" w:type="dxa"/>
            <w:shd w:val="clear" w:color="auto" w:fill="auto"/>
          </w:tcPr>
          <w:p w:rsidR="00EC7F6A" w:rsidRPr="006364B0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  <w:lang w:bidi="fa-IR"/>
              </w:rPr>
            </w:pPr>
            <w:r w:rsidRPr="006364B0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مالچ سیاه</w:t>
            </w:r>
          </w:p>
        </w:tc>
      </w:tr>
      <w:tr w:rsidR="00EC7F6A" w:rsidRPr="006364B0" w:rsidTr="00DB453B">
        <w:tc>
          <w:tcPr>
            <w:tcW w:w="1647" w:type="dxa"/>
            <w:shd w:val="clear" w:color="auto" w:fill="auto"/>
          </w:tcPr>
          <w:p w:rsidR="00EC7F6A" w:rsidRPr="006364B0" w:rsidRDefault="00EC7F6A" w:rsidP="009A7C82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6364B0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60/59</w:t>
            </w:r>
            <w:r w:rsidRPr="006364B0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B</w:t>
            </w:r>
          </w:p>
        </w:tc>
        <w:tc>
          <w:tcPr>
            <w:tcW w:w="2322" w:type="dxa"/>
            <w:shd w:val="clear" w:color="auto" w:fill="auto"/>
          </w:tcPr>
          <w:p w:rsidR="00EC7F6A" w:rsidRPr="006364B0" w:rsidRDefault="00EC7F6A" w:rsidP="009A7C82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6364B0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51/54</w:t>
            </w:r>
            <w:r w:rsidRPr="006364B0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C</w:t>
            </w:r>
          </w:p>
        </w:tc>
        <w:tc>
          <w:tcPr>
            <w:tcW w:w="2322" w:type="dxa"/>
            <w:shd w:val="clear" w:color="auto" w:fill="auto"/>
          </w:tcPr>
          <w:p w:rsidR="00EC7F6A" w:rsidRPr="006364B0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  <w:lang w:bidi="fa-IR"/>
              </w:rPr>
            </w:pPr>
            <w:r w:rsidRPr="006364B0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داخل شیار</w:t>
            </w:r>
          </w:p>
        </w:tc>
        <w:tc>
          <w:tcPr>
            <w:tcW w:w="1647" w:type="dxa"/>
            <w:shd w:val="clear" w:color="auto" w:fill="auto"/>
          </w:tcPr>
          <w:p w:rsidR="00EC7F6A" w:rsidRPr="006364B0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EC7F6A" w:rsidRPr="006364B0" w:rsidTr="00DB453B">
        <w:tc>
          <w:tcPr>
            <w:tcW w:w="1647" w:type="dxa"/>
            <w:tcBorders>
              <w:top w:val="single" w:sz="4" w:space="0" w:color="auto"/>
            </w:tcBorders>
            <w:shd w:val="clear" w:color="auto" w:fill="auto"/>
          </w:tcPr>
          <w:p w:rsidR="00EC7F6A" w:rsidRPr="006364B0" w:rsidRDefault="00EC7F6A" w:rsidP="009A7C82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6364B0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37/60</w:t>
            </w:r>
            <w:r w:rsidRPr="006364B0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B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auto"/>
          </w:tcPr>
          <w:p w:rsidR="00EC7F6A" w:rsidRPr="006364B0" w:rsidRDefault="00EC7F6A" w:rsidP="009A7C82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6364B0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57/75</w:t>
            </w:r>
            <w:r w:rsidRPr="006364B0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A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auto"/>
          </w:tcPr>
          <w:p w:rsidR="00EC7F6A" w:rsidRPr="006364B0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  <w:lang w:bidi="fa-IR"/>
              </w:rPr>
            </w:pPr>
            <w:r w:rsidRPr="006364B0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روی پشته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shd w:val="clear" w:color="auto" w:fill="auto"/>
          </w:tcPr>
          <w:p w:rsidR="00EC7F6A" w:rsidRPr="006364B0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  <w:lang w:bidi="fa-IR"/>
              </w:rPr>
            </w:pPr>
            <w:r w:rsidRPr="006364B0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مالچ سفید</w:t>
            </w:r>
          </w:p>
        </w:tc>
      </w:tr>
      <w:tr w:rsidR="00EC7F6A" w:rsidRPr="006364B0" w:rsidTr="00DB453B">
        <w:tc>
          <w:tcPr>
            <w:tcW w:w="1647" w:type="dxa"/>
            <w:shd w:val="clear" w:color="auto" w:fill="auto"/>
          </w:tcPr>
          <w:p w:rsidR="00EC7F6A" w:rsidRPr="006364B0" w:rsidRDefault="00EC7F6A" w:rsidP="009A7C82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6364B0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85/62</w:t>
            </w:r>
            <w:r w:rsidRPr="006364B0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B</w:t>
            </w:r>
          </w:p>
        </w:tc>
        <w:tc>
          <w:tcPr>
            <w:tcW w:w="2322" w:type="dxa"/>
            <w:shd w:val="clear" w:color="auto" w:fill="auto"/>
          </w:tcPr>
          <w:p w:rsidR="00EC7F6A" w:rsidRPr="006364B0" w:rsidRDefault="00EC7F6A" w:rsidP="009A7C82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6364B0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17/73</w:t>
            </w:r>
            <w:r w:rsidRPr="006364B0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A</w:t>
            </w:r>
          </w:p>
        </w:tc>
        <w:tc>
          <w:tcPr>
            <w:tcW w:w="2322" w:type="dxa"/>
            <w:shd w:val="clear" w:color="auto" w:fill="auto"/>
          </w:tcPr>
          <w:p w:rsidR="00EC7F6A" w:rsidRPr="006364B0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  <w:lang w:bidi="fa-IR"/>
              </w:rPr>
            </w:pPr>
            <w:r w:rsidRPr="006364B0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داخل شیار</w:t>
            </w:r>
          </w:p>
        </w:tc>
        <w:tc>
          <w:tcPr>
            <w:tcW w:w="1647" w:type="dxa"/>
            <w:shd w:val="clear" w:color="auto" w:fill="auto"/>
          </w:tcPr>
          <w:p w:rsidR="00EC7F6A" w:rsidRPr="006364B0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EC7F6A" w:rsidRPr="006364B0" w:rsidTr="00DB453B">
        <w:tc>
          <w:tcPr>
            <w:tcW w:w="1647" w:type="dxa"/>
            <w:tcBorders>
              <w:top w:val="single" w:sz="4" w:space="0" w:color="auto"/>
            </w:tcBorders>
            <w:shd w:val="clear" w:color="auto" w:fill="auto"/>
          </w:tcPr>
          <w:p w:rsidR="00EC7F6A" w:rsidRPr="006364B0" w:rsidRDefault="00EC7F6A" w:rsidP="009A7C82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6364B0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71/41</w:t>
            </w:r>
            <w:r w:rsidRPr="006364B0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E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auto"/>
          </w:tcPr>
          <w:p w:rsidR="00EC7F6A" w:rsidRPr="006364B0" w:rsidRDefault="00EC7F6A" w:rsidP="009A7C82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6364B0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39/49</w:t>
            </w:r>
            <w:r w:rsidRPr="006364B0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D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auto"/>
          </w:tcPr>
          <w:p w:rsidR="00EC7F6A" w:rsidRPr="006364B0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  <w:lang w:bidi="fa-IR"/>
              </w:rPr>
            </w:pPr>
            <w:r w:rsidRPr="006364B0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روی پشته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shd w:val="clear" w:color="auto" w:fill="auto"/>
          </w:tcPr>
          <w:p w:rsidR="00EC7F6A" w:rsidRPr="006364B0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  <w:lang w:bidi="fa-IR"/>
              </w:rPr>
            </w:pPr>
            <w:r w:rsidRPr="006364B0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بدون مالچ</w:t>
            </w:r>
          </w:p>
        </w:tc>
      </w:tr>
      <w:tr w:rsidR="00EC7F6A" w:rsidRPr="006364B0" w:rsidTr="00DB453B"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</w:tcPr>
          <w:p w:rsidR="00EC7F6A" w:rsidRPr="006364B0" w:rsidRDefault="00EC7F6A" w:rsidP="009A7C82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6364B0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45/44</w:t>
            </w:r>
            <w:r w:rsidRPr="006364B0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E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EC7F6A" w:rsidRPr="006364B0" w:rsidRDefault="00EC7F6A" w:rsidP="009A7C82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6364B0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88/50</w:t>
            </w:r>
            <w:r w:rsidRPr="006364B0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D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EC7F6A" w:rsidRPr="006364B0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  <w:lang w:bidi="fa-IR"/>
              </w:rPr>
            </w:pPr>
            <w:r w:rsidRPr="006364B0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داخل شیار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</w:tcPr>
          <w:p w:rsidR="00EC7F6A" w:rsidRPr="006364B0" w:rsidRDefault="00EC7F6A" w:rsidP="009A7C82">
            <w:pPr>
              <w:bidi/>
              <w:spacing w:after="0" w:line="240" w:lineRule="auto"/>
              <w:rPr>
                <w:rFonts w:ascii="Times New Roman" w:eastAsia="Calibri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EC7F6A" w:rsidRPr="006364B0" w:rsidRDefault="00EC7F6A" w:rsidP="009A7C82">
      <w:pPr>
        <w:tabs>
          <w:tab w:val="left" w:pos="1947"/>
        </w:tabs>
        <w:bidi/>
        <w:spacing w:after="0" w:line="240" w:lineRule="auto"/>
        <w:rPr>
          <w:rFonts w:ascii="Times New Roman" w:eastAsia="Calibri" w:hAnsi="Times New Roman" w:cs="B Nazanin"/>
          <w:sz w:val="20"/>
          <w:szCs w:val="20"/>
          <w:rtl/>
          <w:lang w:bidi="fa-IR"/>
        </w:rPr>
      </w:pPr>
    </w:p>
    <w:p w:rsidR="00EC7F6A" w:rsidRPr="009A7C82" w:rsidRDefault="00EC7F6A" w:rsidP="009A7C82">
      <w:pPr>
        <w:bidi/>
        <w:spacing w:after="0" w:line="240" w:lineRule="auto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اثر تیمارها بر عملکرد در هکتار گوجه فرنگی</w:t>
      </w:r>
    </w:p>
    <w:p w:rsidR="00EC7F6A" w:rsidRPr="009A7C82" w:rsidRDefault="00EC7F6A" w:rsidP="009A7C82">
      <w:pPr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نتایج تجزیه واریانس نشان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دهد فاکتور مالچ بر عملکرد در هکتار اثر خیلی معنی</w:t>
      </w:r>
      <w:r w:rsidR="005C78DB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دار داشته و همچنین </w:t>
      </w:r>
      <w:r w:rsidRPr="009A7C82">
        <w:rPr>
          <w:rFonts w:ascii="Times New Roman" w:eastAsia="Calibri" w:hAnsi="Times New Roman" w:cs="B Nazanin" w:hint="cs"/>
          <w:spacing w:val="-6"/>
          <w:sz w:val="24"/>
          <w:szCs w:val="24"/>
          <w:rtl/>
          <w:lang w:bidi="fa-IR"/>
        </w:rPr>
        <w:t>روش کشت نیز تفاوت خیلی معنی دار نشان</w:t>
      </w:r>
      <w:r w:rsidR="006D2857" w:rsidRPr="009A7C82">
        <w:rPr>
          <w:rFonts w:ascii="Times New Roman" w:eastAsia="Calibri" w:hAnsi="Times New Roman" w:cs="B Nazanin" w:hint="cs"/>
          <w:spacing w:val="-6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pacing w:val="-6"/>
          <w:sz w:val="24"/>
          <w:szCs w:val="24"/>
          <w:rtl/>
          <w:lang w:bidi="fa-IR"/>
        </w:rPr>
        <w:t>دهد، اما اثر سایر تیمارها معنی دار نبوده است (جدول 2-4).</w:t>
      </w:r>
    </w:p>
    <w:p w:rsidR="00EC7F6A" w:rsidRPr="009A7C82" w:rsidRDefault="00EC7F6A" w:rsidP="009A7C82">
      <w:pPr>
        <w:bidi/>
        <w:spacing w:after="0" w:line="240" w:lineRule="auto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  اثر مالچ بر عملکرد در هکتار</w:t>
      </w:r>
    </w:p>
    <w:p w:rsidR="00EC7F6A" w:rsidRPr="009A7C82" w:rsidRDefault="00EC7F6A" w:rsidP="009A7C82">
      <w:pPr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نتایج مقایسه میانگین نشان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دهد مالچ سفید در کلاس </w:t>
      </w:r>
      <w:r w:rsidRPr="009A7C82">
        <w:rPr>
          <w:rFonts w:ascii="Times New Roman" w:eastAsia="Calibri" w:hAnsi="Times New Roman" w:cs="B Nazanin"/>
          <w:sz w:val="24"/>
          <w:szCs w:val="24"/>
          <w:lang w:bidi="fa-IR"/>
        </w:rPr>
        <w:t>A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قرار داشته و با مالچ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‌های 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دیگر اختلاف معنی دار دارد. بیشترین میزان عملکرد در مالچ سفید با تولید 155989 کیلوگرم و کمترین آن 104403 کیلوگرم در زمین بدون مالچ مشاهده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شود (نمودار 4-11).</w:t>
      </w:r>
    </w:p>
    <w:p w:rsidR="00EC7F6A" w:rsidRPr="009A7C82" w:rsidRDefault="00EC7F6A" w:rsidP="009A7C82">
      <w:pPr>
        <w:bidi/>
        <w:spacing w:after="0" w:line="240" w:lineRule="auto"/>
        <w:jc w:val="center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/>
          <w:noProof/>
          <w:sz w:val="24"/>
          <w:szCs w:val="24"/>
        </w:rPr>
        <w:drawing>
          <wp:inline distT="0" distB="0" distL="0" distR="0" wp14:anchorId="1966F9BB" wp14:editId="1E872BF0">
            <wp:extent cx="2297927" cy="1391478"/>
            <wp:effectExtent l="0" t="0" r="26670" b="18415"/>
            <wp:docPr id="17" name="Chart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C7F6A" w:rsidRPr="00C355AC" w:rsidRDefault="00EC7F6A" w:rsidP="009A7C82">
      <w:pPr>
        <w:tabs>
          <w:tab w:val="left" w:pos="1997"/>
        </w:tabs>
        <w:bidi/>
        <w:spacing w:after="0" w:line="240" w:lineRule="auto"/>
        <w:jc w:val="center"/>
        <w:rPr>
          <w:rFonts w:ascii="Times New Roman" w:eastAsia="Calibri" w:hAnsi="Times New Roman" w:cs="B Nazanin"/>
          <w:b/>
          <w:bCs/>
          <w:rtl/>
          <w:lang w:bidi="fa-IR"/>
        </w:rPr>
      </w:pPr>
      <w:r w:rsidRPr="00C355AC">
        <w:rPr>
          <w:rFonts w:ascii="Times New Roman" w:eastAsia="Calibri" w:hAnsi="Times New Roman" w:cs="B Nazanin" w:hint="cs"/>
          <w:b/>
          <w:bCs/>
          <w:rtl/>
          <w:lang w:bidi="fa-IR"/>
        </w:rPr>
        <w:t>نمودار 4-11 اثر مالچ بر عملکرد در هکتار(</w:t>
      </w:r>
      <w:r w:rsidRPr="00C355AC">
        <w:rPr>
          <w:rFonts w:ascii="Times New Roman" w:eastAsia="Calibri" w:hAnsi="Times New Roman" w:cs="B Nazanin"/>
          <w:b/>
          <w:bCs/>
          <w:lang w:bidi="fa-IR"/>
        </w:rPr>
        <w:t>P1</w:t>
      </w:r>
      <w:r w:rsidRPr="00C355AC"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= پوشش مالچ پلاستیکی سیاه، </w:t>
      </w:r>
      <w:r w:rsidRPr="00C355AC">
        <w:rPr>
          <w:rFonts w:ascii="Times New Roman" w:eastAsia="Calibri" w:hAnsi="Times New Roman" w:cs="B Nazanin"/>
          <w:b/>
          <w:bCs/>
          <w:lang w:bidi="fa-IR"/>
        </w:rPr>
        <w:t>P2</w:t>
      </w:r>
      <w:r w:rsidRPr="00C355AC"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= مالچ سفید، </w:t>
      </w:r>
      <w:r w:rsidRPr="00C355AC">
        <w:rPr>
          <w:rFonts w:ascii="Times New Roman" w:eastAsia="Calibri" w:hAnsi="Times New Roman" w:cs="B Nazanin"/>
          <w:b/>
          <w:bCs/>
          <w:lang w:bidi="fa-IR"/>
        </w:rPr>
        <w:t>P3</w:t>
      </w:r>
      <w:r w:rsidRPr="00C355AC">
        <w:rPr>
          <w:rFonts w:ascii="Times New Roman" w:eastAsia="Calibri" w:hAnsi="Times New Roman" w:cs="B Nazanin" w:hint="cs"/>
          <w:b/>
          <w:bCs/>
          <w:rtl/>
          <w:lang w:bidi="fa-IR"/>
        </w:rPr>
        <w:t>= بدون پوشش)</w:t>
      </w:r>
    </w:p>
    <w:p w:rsidR="005C78DB" w:rsidRPr="009A7C82" w:rsidRDefault="005C78DB" w:rsidP="009A7C82">
      <w:pPr>
        <w:tabs>
          <w:tab w:val="left" w:pos="1997"/>
        </w:tabs>
        <w:bidi/>
        <w:spacing w:after="0" w:line="240" w:lineRule="auto"/>
        <w:jc w:val="center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</w:p>
    <w:p w:rsidR="00EC7F6A" w:rsidRPr="009A7C82" w:rsidRDefault="00EC7F6A" w:rsidP="009A7C82">
      <w:pPr>
        <w:tabs>
          <w:tab w:val="left" w:pos="1997"/>
        </w:tabs>
        <w:bidi/>
        <w:spacing w:after="0" w:line="240" w:lineRule="auto"/>
        <w:ind w:left="283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اثر روش کشت بر عملکرد در هکتار گوجه فرنگی (کیلوگرم)</w:t>
      </w:r>
    </w:p>
    <w:p w:rsidR="00EC7F6A" w:rsidRDefault="00EC7F6A" w:rsidP="009A7C82">
      <w:pPr>
        <w:tabs>
          <w:tab w:val="left" w:pos="1997"/>
        </w:tabs>
        <w:bidi/>
        <w:spacing w:after="0" w:line="240" w:lineRule="auto"/>
        <w:ind w:left="283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نتایج مقایسه میانگین نشان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دهد روش کشت روی پشته با تولید 132353 کیلوگرم گوجه در هکتار نسبت به روش کشت داخل جوی 4/9 درصد افزایش عملکرد داشته و در کلاس </w:t>
      </w:r>
      <m:oMath>
        <m:r>
          <m:rPr>
            <m:sty m:val="p"/>
          </m:rPr>
          <w:rPr>
            <w:rFonts w:ascii="Cambria Math" w:eastAsia="Calibri" w:hAnsi="Cambria Math" w:cs="B Nazanin"/>
            <w:sz w:val="24"/>
            <w:szCs w:val="24"/>
            <w:lang w:bidi="fa-IR"/>
          </w:rPr>
          <m:t>A</m:t>
        </m:r>
      </m:oMath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قرار دارد (نمودار 4-12).</w:t>
      </w:r>
    </w:p>
    <w:p w:rsidR="00C355AC" w:rsidRPr="009A7C82" w:rsidRDefault="00C355AC" w:rsidP="00C355AC">
      <w:pPr>
        <w:tabs>
          <w:tab w:val="left" w:pos="1997"/>
        </w:tabs>
        <w:bidi/>
        <w:spacing w:after="0" w:line="240" w:lineRule="auto"/>
        <w:ind w:left="283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</w:p>
    <w:p w:rsidR="00EC7F6A" w:rsidRPr="009A7C82" w:rsidRDefault="00EC7F6A" w:rsidP="009A7C82">
      <w:pPr>
        <w:tabs>
          <w:tab w:val="left" w:pos="1997"/>
        </w:tabs>
        <w:bidi/>
        <w:spacing w:after="0" w:line="240" w:lineRule="auto"/>
        <w:jc w:val="center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</w:p>
    <w:p w:rsidR="006364B0" w:rsidRDefault="006364B0" w:rsidP="009A7C82">
      <w:pPr>
        <w:tabs>
          <w:tab w:val="left" w:pos="1997"/>
        </w:tabs>
        <w:bidi/>
        <w:spacing w:after="0" w:line="240" w:lineRule="auto"/>
        <w:jc w:val="center"/>
        <w:rPr>
          <w:rFonts w:ascii="Times New Roman" w:eastAsia="Calibri" w:hAnsi="Times New Roman" w:cs="B Nazanin"/>
          <w:b/>
          <w:bCs/>
          <w:rtl/>
          <w:lang w:bidi="fa-IR"/>
        </w:rPr>
      </w:pPr>
      <w:r w:rsidRPr="009A7C82">
        <w:rPr>
          <w:rFonts w:ascii="Times New Roman" w:eastAsia="Calibri" w:hAnsi="Times New Roman" w:cs="B Nazanin"/>
          <w:noProof/>
          <w:sz w:val="24"/>
          <w:szCs w:val="24"/>
        </w:rPr>
        <w:drawing>
          <wp:inline distT="0" distB="0" distL="0" distR="0" wp14:anchorId="23659293" wp14:editId="0AB4D37E">
            <wp:extent cx="2488759" cy="1574358"/>
            <wp:effectExtent l="0" t="0" r="26035" b="26035"/>
            <wp:docPr id="18" name="Chart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355AC" w:rsidRDefault="00EC7F6A" w:rsidP="006364B0">
      <w:pPr>
        <w:tabs>
          <w:tab w:val="left" w:pos="1997"/>
        </w:tabs>
        <w:bidi/>
        <w:spacing w:after="0" w:line="240" w:lineRule="auto"/>
        <w:jc w:val="center"/>
        <w:rPr>
          <w:rFonts w:ascii="Times New Roman" w:eastAsia="Calibri" w:hAnsi="Times New Roman" w:cs="B Nazanin"/>
          <w:b/>
          <w:bCs/>
          <w:rtl/>
          <w:lang w:bidi="fa-IR"/>
        </w:rPr>
      </w:pPr>
      <w:r w:rsidRPr="00C355AC">
        <w:rPr>
          <w:rFonts w:ascii="Times New Roman" w:eastAsia="Calibri" w:hAnsi="Times New Roman" w:cs="B Nazanin" w:hint="cs"/>
          <w:b/>
          <w:bCs/>
          <w:rtl/>
          <w:lang w:bidi="fa-IR"/>
        </w:rPr>
        <w:t>نمودار 4-12 اثر روش کشت بر عملکرد در هکتار گوجه فرنگی(</w:t>
      </w:r>
      <w:r w:rsidRPr="00C355AC">
        <w:rPr>
          <w:rFonts w:ascii="Times New Roman" w:eastAsia="Calibri" w:hAnsi="Times New Roman" w:cs="B Nazanin"/>
          <w:b/>
          <w:bCs/>
          <w:lang w:bidi="fa-IR"/>
        </w:rPr>
        <w:t>M1</w:t>
      </w:r>
      <w:r w:rsidRPr="00C355AC"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=روش کشت روی پشته، </w:t>
      </w:r>
      <w:r w:rsidRPr="00C355AC">
        <w:rPr>
          <w:rFonts w:ascii="Times New Roman" w:eastAsia="Calibri" w:hAnsi="Times New Roman" w:cs="B Nazanin"/>
          <w:b/>
          <w:bCs/>
          <w:lang w:bidi="fa-IR"/>
        </w:rPr>
        <w:t>M2</w:t>
      </w:r>
      <w:r w:rsidRPr="00C355AC">
        <w:rPr>
          <w:rFonts w:ascii="Times New Roman" w:eastAsia="Calibri" w:hAnsi="Times New Roman" w:cs="B Nazanin" w:hint="cs"/>
          <w:b/>
          <w:bCs/>
          <w:rtl/>
          <w:lang w:bidi="fa-IR"/>
        </w:rPr>
        <w:t>= روش کشت داخل شیار)</w:t>
      </w:r>
    </w:p>
    <w:p w:rsidR="00C355AC" w:rsidRDefault="00C355AC">
      <w:pPr>
        <w:rPr>
          <w:rFonts w:ascii="Times New Roman" w:eastAsia="Calibri" w:hAnsi="Times New Roman" w:cs="B Nazanin"/>
          <w:b/>
          <w:bCs/>
          <w:rtl/>
          <w:lang w:bidi="fa-IR"/>
        </w:rPr>
      </w:pPr>
      <w:r>
        <w:rPr>
          <w:rFonts w:ascii="Times New Roman" w:eastAsia="Calibri" w:hAnsi="Times New Roman" w:cs="B Nazanin"/>
          <w:b/>
          <w:bCs/>
          <w:rtl/>
          <w:lang w:bidi="fa-IR"/>
        </w:rPr>
        <w:br w:type="page"/>
      </w:r>
    </w:p>
    <w:p w:rsidR="00EC7F6A" w:rsidRPr="009A7C82" w:rsidRDefault="00EC7F6A" w:rsidP="009A7C82">
      <w:pPr>
        <w:tabs>
          <w:tab w:val="left" w:pos="1997"/>
        </w:tabs>
        <w:bidi/>
        <w:spacing w:after="0" w:line="240" w:lineRule="auto"/>
        <w:rPr>
          <w:rFonts w:ascii="Times New Roman" w:eastAsia="Calibri" w:hAnsi="Times New Roman" w:cs="B Nazanin"/>
          <w:b/>
          <w:bCs/>
          <w:sz w:val="24"/>
          <w:szCs w:val="24"/>
          <w:lang w:bidi="fa-IR"/>
        </w:rPr>
      </w:pPr>
      <w:r w:rsidRPr="009A7C82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lastRenderedPageBreak/>
        <w:t>اثر سه گانه مالچ×روش کشت×رقم بر عملکرد در هکتار گوجه فرنگی</w:t>
      </w:r>
    </w:p>
    <w:p w:rsidR="00EC7F6A" w:rsidRDefault="00EC7F6A" w:rsidP="009A7C82">
      <w:pPr>
        <w:tabs>
          <w:tab w:val="left" w:pos="1997"/>
        </w:tabs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نتایج مقایسه میانگین اثرات متقابل سه گانه نشان دهنده این است که مالچ پلاستیکی سفید در هر دو روش کشت  با واریته تورو در کلاس </w:t>
      </w:r>
      <w:r w:rsidRPr="009A7C82">
        <w:rPr>
          <w:rFonts w:ascii="Times New Roman" w:eastAsia="Calibri" w:hAnsi="Times New Roman" w:cs="B Nazanin"/>
          <w:sz w:val="24"/>
          <w:szCs w:val="24"/>
          <w:lang w:bidi="fa-IR"/>
        </w:rPr>
        <w:t>A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قرار داشته و با سایر تیمارها اختلاف معنی دار دارد. بیشترین تعداد گوجه در یک بوته در تیمار </w:t>
      </w:r>
      <w:r w:rsidRPr="009A7C82">
        <w:rPr>
          <w:rFonts w:ascii="Times New Roman" w:eastAsia="Calibri" w:hAnsi="Times New Roman" w:cs="B Nazanin"/>
          <w:sz w:val="24"/>
          <w:szCs w:val="24"/>
          <w:lang w:bidi="fa-IR"/>
        </w:rPr>
        <w:t>P</w:t>
      </w:r>
      <w:r w:rsidRPr="009A7C82">
        <w:rPr>
          <w:rFonts w:ascii="Times New Roman" w:eastAsia="Calibri" w:hAnsi="Times New Roman" w:cs="B Nazanin"/>
          <w:sz w:val="24"/>
          <w:szCs w:val="24"/>
          <w:vertAlign w:val="subscript"/>
          <w:lang w:bidi="fa-IR"/>
        </w:rPr>
        <w:t>2</w:t>
      </w:r>
      <w:r w:rsidRPr="009A7C82">
        <w:rPr>
          <w:rFonts w:ascii="Times New Roman" w:eastAsia="Calibri" w:hAnsi="Times New Roman" w:cs="B Nazanin"/>
          <w:sz w:val="24"/>
          <w:szCs w:val="24"/>
          <w:lang w:bidi="fa-IR"/>
        </w:rPr>
        <w:t>×M</w:t>
      </w:r>
      <w:r w:rsidRPr="009A7C82">
        <w:rPr>
          <w:rFonts w:ascii="Times New Roman" w:eastAsia="Calibri" w:hAnsi="Times New Roman" w:cs="B Nazanin"/>
          <w:sz w:val="24"/>
          <w:szCs w:val="24"/>
          <w:vertAlign w:val="subscript"/>
          <w:lang w:bidi="fa-IR"/>
        </w:rPr>
        <w:t>2</w:t>
      </w:r>
      <w:r w:rsidRPr="009A7C82">
        <w:rPr>
          <w:rFonts w:ascii="Times New Roman" w:eastAsia="Calibri" w:hAnsi="Times New Roman" w:cs="B Nazanin"/>
          <w:sz w:val="24"/>
          <w:szCs w:val="24"/>
          <w:lang w:bidi="fa-IR"/>
        </w:rPr>
        <w:t>×V</w:t>
      </w:r>
      <w:r w:rsidRPr="009A7C82">
        <w:rPr>
          <w:rFonts w:ascii="Times New Roman" w:eastAsia="Calibri" w:hAnsi="Times New Roman" w:cs="B Nazanin"/>
          <w:sz w:val="24"/>
          <w:szCs w:val="24"/>
          <w:vertAlign w:val="subscript"/>
          <w:lang w:bidi="fa-IR"/>
        </w:rPr>
        <w:t>1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 با مقدار164000 کیلوگرم و کمترین در تیمار </w:t>
      </w:r>
      <w:r w:rsidRPr="009A7C82">
        <w:rPr>
          <w:rFonts w:ascii="Times New Roman" w:eastAsia="Calibri" w:hAnsi="Times New Roman" w:cs="B Nazanin"/>
          <w:sz w:val="24"/>
          <w:szCs w:val="24"/>
          <w:lang w:bidi="fa-IR"/>
        </w:rPr>
        <w:t>P</w:t>
      </w:r>
      <w:r w:rsidRPr="009A7C82">
        <w:rPr>
          <w:rFonts w:ascii="Times New Roman" w:eastAsia="Calibri" w:hAnsi="Times New Roman" w:cs="B Nazanin"/>
          <w:sz w:val="24"/>
          <w:szCs w:val="24"/>
          <w:vertAlign w:val="subscript"/>
          <w:lang w:bidi="fa-IR"/>
        </w:rPr>
        <w:t>3</w:t>
      </w:r>
      <w:r w:rsidRPr="009A7C82">
        <w:rPr>
          <w:rFonts w:ascii="Times New Roman" w:eastAsia="Calibri" w:hAnsi="Times New Roman" w:cs="B Nazanin"/>
          <w:sz w:val="24"/>
          <w:szCs w:val="24"/>
          <w:lang w:bidi="fa-IR"/>
        </w:rPr>
        <w:t>×M</w:t>
      </w:r>
      <w:r w:rsidRPr="009A7C82">
        <w:rPr>
          <w:rFonts w:ascii="Times New Roman" w:eastAsia="Calibri" w:hAnsi="Times New Roman" w:cs="B Nazanin"/>
          <w:sz w:val="24"/>
          <w:szCs w:val="24"/>
          <w:vertAlign w:val="subscript"/>
          <w:lang w:bidi="fa-IR"/>
        </w:rPr>
        <w:t>1</w:t>
      </w:r>
      <w:r w:rsidRPr="009A7C82">
        <w:rPr>
          <w:rFonts w:ascii="Times New Roman" w:eastAsia="Calibri" w:hAnsi="Times New Roman" w:cs="B Nazanin"/>
          <w:sz w:val="24"/>
          <w:szCs w:val="24"/>
          <w:lang w:bidi="fa-IR"/>
        </w:rPr>
        <w:t>×V</w:t>
      </w:r>
      <w:r w:rsidRPr="009A7C82">
        <w:rPr>
          <w:rFonts w:ascii="Times New Roman" w:eastAsia="Calibri" w:hAnsi="Times New Roman" w:cs="B Nazanin"/>
          <w:sz w:val="24"/>
          <w:szCs w:val="24"/>
          <w:vertAlign w:val="subscript"/>
          <w:lang w:bidi="fa-IR"/>
        </w:rPr>
        <w:t>2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با مقدار 98590 کیلوگرم در هکتار مشاهده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شود (جدول 4-5).</w:t>
      </w:r>
    </w:p>
    <w:p w:rsidR="006364B0" w:rsidRPr="009A7C82" w:rsidRDefault="006364B0" w:rsidP="006364B0">
      <w:pPr>
        <w:tabs>
          <w:tab w:val="left" w:pos="1997"/>
        </w:tabs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</w:p>
    <w:p w:rsidR="00EC7F6A" w:rsidRPr="00C355AC" w:rsidRDefault="00EC7F6A" w:rsidP="009A7C82">
      <w:pPr>
        <w:tabs>
          <w:tab w:val="left" w:pos="1997"/>
        </w:tabs>
        <w:bidi/>
        <w:spacing w:after="0" w:line="240" w:lineRule="auto"/>
        <w:jc w:val="center"/>
        <w:rPr>
          <w:rFonts w:ascii="Times New Roman" w:eastAsia="Calibri" w:hAnsi="Times New Roman" w:cs="B Nazanin"/>
          <w:b/>
          <w:bCs/>
          <w:rtl/>
          <w:lang w:bidi="fa-IR"/>
        </w:rPr>
      </w:pPr>
      <w:r w:rsidRPr="00C355AC">
        <w:rPr>
          <w:rFonts w:ascii="Times New Roman" w:eastAsia="Calibri" w:hAnsi="Times New Roman" w:cs="B Nazanin" w:hint="cs"/>
          <w:b/>
          <w:bCs/>
          <w:rtl/>
          <w:lang w:bidi="fa-IR"/>
        </w:rPr>
        <w:t>جدول 4-5 اثر سه گانه مالچ×روش کشت×رقم بر عملکرد در هکتار گوجه فرنگی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EC7F6A" w:rsidRPr="009A7C82" w:rsidTr="006D2857">
        <w:tc>
          <w:tcPr>
            <w:tcW w:w="2322" w:type="dxa"/>
            <w:tcBorders>
              <w:top w:val="single" w:sz="4" w:space="0" w:color="auto"/>
            </w:tcBorders>
            <w:shd w:val="clear" w:color="auto" w:fill="auto"/>
          </w:tcPr>
          <w:p w:rsidR="00EC7F6A" w:rsidRPr="00C355AC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rtl/>
                <w:lang w:bidi="fa-IR"/>
              </w:rPr>
            </w:pPr>
            <w:r w:rsidRPr="00C355AC">
              <w:rPr>
                <w:rFonts w:ascii="Times New Roman" w:eastAsia="Calibri" w:hAnsi="Times New Roman" w:cs="B Nazanin" w:hint="cs"/>
                <w:rtl/>
                <w:lang w:bidi="fa-IR"/>
              </w:rPr>
              <w:t>رقم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auto"/>
          </w:tcPr>
          <w:p w:rsidR="00EC7F6A" w:rsidRPr="00C355AC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rtl/>
                <w:lang w:bidi="fa-IR"/>
              </w:rPr>
            </w:pPr>
            <w:r w:rsidRPr="00C355AC">
              <w:rPr>
                <w:rFonts w:ascii="Times New Roman" w:eastAsia="Calibri" w:hAnsi="Times New Roman" w:cs="B Nazanin" w:hint="cs"/>
                <w:rtl/>
                <w:lang w:bidi="fa-IR"/>
              </w:rPr>
              <w:t>رقم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auto"/>
          </w:tcPr>
          <w:p w:rsidR="00EC7F6A" w:rsidRPr="00C355AC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rtl/>
                <w:lang w:bidi="fa-IR"/>
              </w:rPr>
            </w:pPr>
            <w:r w:rsidRPr="00C355AC">
              <w:rPr>
                <w:rFonts w:ascii="Times New Roman" w:eastAsia="Calibri" w:hAnsi="Times New Roman" w:cs="B Nazanin" w:hint="cs"/>
                <w:rtl/>
                <w:lang w:bidi="fa-IR"/>
              </w:rPr>
              <w:t>روش کشت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auto"/>
          </w:tcPr>
          <w:p w:rsidR="00EC7F6A" w:rsidRPr="00C355AC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rtl/>
                <w:lang w:bidi="fa-IR"/>
              </w:rPr>
            </w:pPr>
            <w:r w:rsidRPr="00C355AC">
              <w:rPr>
                <w:rFonts w:ascii="Times New Roman" w:eastAsia="Calibri" w:hAnsi="Times New Roman" w:cs="B Nazanin" w:hint="cs"/>
                <w:rtl/>
                <w:lang w:bidi="fa-IR"/>
              </w:rPr>
              <w:t>مالچ</w:t>
            </w:r>
          </w:p>
        </w:tc>
      </w:tr>
      <w:tr w:rsidR="00EC7F6A" w:rsidRPr="009A7C82" w:rsidTr="006D2857"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7F6A" w:rsidRPr="00C355AC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rtl/>
                <w:lang w:bidi="fa-IR"/>
              </w:rPr>
            </w:pPr>
            <w:r w:rsidRPr="00C355AC">
              <w:rPr>
                <w:rFonts w:ascii="Times New Roman" w:eastAsia="Calibri" w:hAnsi="Times New Roman" w:cs="B Nazanin" w:hint="cs"/>
                <w:rtl/>
                <w:lang w:bidi="fa-IR"/>
              </w:rPr>
              <w:t>فریسکو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7F6A" w:rsidRPr="00C355AC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rtl/>
                <w:lang w:bidi="fa-IR"/>
              </w:rPr>
            </w:pPr>
            <w:r w:rsidRPr="00C355AC">
              <w:rPr>
                <w:rFonts w:ascii="Times New Roman" w:eastAsia="Calibri" w:hAnsi="Times New Roman" w:cs="B Nazanin" w:hint="cs"/>
                <w:rtl/>
                <w:lang w:bidi="fa-IR"/>
              </w:rPr>
              <w:t>تورو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auto"/>
          </w:tcPr>
          <w:p w:rsidR="00EC7F6A" w:rsidRPr="00C355AC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auto"/>
          </w:tcPr>
          <w:p w:rsidR="00EC7F6A" w:rsidRPr="00C355AC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</w:tr>
      <w:tr w:rsidR="00EC7F6A" w:rsidRPr="009A7C82" w:rsidTr="006D2857">
        <w:tc>
          <w:tcPr>
            <w:tcW w:w="2322" w:type="dxa"/>
            <w:tcBorders>
              <w:top w:val="single" w:sz="4" w:space="0" w:color="auto"/>
            </w:tcBorders>
            <w:shd w:val="clear" w:color="auto" w:fill="auto"/>
          </w:tcPr>
          <w:p w:rsidR="00EC7F6A" w:rsidRPr="00C355AC" w:rsidRDefault="00EC7F6A" w:rsidP="009A7C82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lang w:bidi="fa-IR"/>
              </w:rPr>
            </w:pPr>
            <w:r w:rsidRPr="00C355AC">
              <w:rPr>
                <w:rFonts w:ascii="Times New Roman" w:eastAsia="Calibri" w:hAnsi="Times New Roman" w:cs="B Nazanin" w:hint="cs"/>
                <w:rtl/>
                <w:lang w:bidi="fa-IR"/>
              </w:rPr>
              <w:t>114700</w:t>
            </w:r>
            <w:r w:rsidRPr="00C355AC">
              <w:rPr>
                <w:rFonts w:ascii="Times New Roman" w:eastAsia="Calibri" w:hAnsi="Times New Roman" w:cs="B Nazanin"/>
                <w:lang w:bidi="fa-IR"/>
              </w:rPr>
              <w:t>E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auto"/>
          </w:tcPr>
          <w:p w:rsidR="00EC7F6A" w:rsidRPr="00C355AC" w:rsidRDefault="00EC7F6A" w:rsidP="009A7C82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lang w:bidi="fa-IR"/>
              </w:rPr>
            </w:pPr>
            <w:r w:rsidRPr="00C355AC">
              <w:rPr>
                <w:rFonts w:ascii="Times New Roman" w:eastAsia="Calibri" w:hAnsi="Times New Roman" w:cs="B Nazanin" w:hint="cs"/>
                <w:rtl/>
                <w:lang w:bidi="fa-IR"/>
              </w:rPr>
              <w:t>112700</w:t>
            </w:r>
            <w:r w:rsidRPr="00C355AC">
              <w:rPr>
                <w:rFonts w:ascii="Times New Roman" w:eastAsia="Calibri" w:hAnsi="Times New Roman" w:cs="B Nazanin"/>
                <w:lang w:bidi="fa-IR"/>
              </w:rPr>
              <w:t>D</w:t>
            </w:r>
          </w:p>
        </w:tc>
        <w:tc>
          <w:tcPr>
            <w:tcW w:w="2322" w:type="dxa"/>
            <w:shd w:val="clear" w:color="auto" w:fill="auto"/>
          </w:tcPr>
          <w:p w:rsidR="00EC7F6A" w:rsidRPr="00C355AC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rtl/>
                <w:lang w:bidi="fa-IR"/>
              </w:rPr>
            </w:pPr>
            <w:r w:rsidRPr="00C355AC">
              <w:rPr>
                <w:rFonts w:ascii="Times New Roman" w:eastAsia="Calibri" w:hAnsi="Times New Roman" w:cs="B Nazanin" w:hint="cs"/>
                <w:rtl/>
                <w:lang w:bidi="fa-IR"/>
              </w:rPr>
              <w:t>روی پشته</w:t>
            </w:r>
          </w:p>
        </w:tc>
        <w:tc>
          <w:tcPr>
            <w:tcW w:w="2322" w:type="dxa"/>
            <w:shd w:val="clear" w:color="auto" w:fill="auto"/>
          </w:tcPr>
          <w:p w:rsidR="00EC7F6A" w:rsidRPr="00C355AC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rtl/>
                <w:lang w:bidi="fa-IR"/>
              </w:rPr>
            </w:pPr>
            <w:r w:rsidRPr="00C355AC">
              <w:rPr>
                <w:rFonts w:ascii="Times New Roman" w:eastAsia="Calibri" w:hAnsi="Times New Roman" w:cs="B Nazanin" w:hint="cs"/>
                <w:rtl/>
                <w:lang w:bidi="fa-IR"/>
              </w:rPr>
              <w:t>مالچ سیاه</w:t>
            </w:r>
          </w:p>
        </w:tc>
      </w:tr>
      <w:tr w:rsidR="00EC7F6A" w:rsidRPr="009A7C82" w:rsidTr="006D2857">
        <w:tc>
          <w:tcPr>
            <w:tcW w:w="2322" w:type="dxa"/>
            <w:shd w:val="clear" w:color="auto" w:fill="auto"/>
          </w:tcPr>
          <w:p w:rsidR="00EC7F6A" w:rsidRPr="00C355AC" w:rsidRDefault="00EC7F6A" w:rsidP="009A7C82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lang w:bidi="fa-IR"/>
              </w:rPr>
            </w:pPr>
            <w:r w:rsidRPr="00C355AC">
              <w:rPr>
                <w:rFonts w:ascii="Times New Roman" w:eastAsia="Calibri" w:hAnsi="Times New Roman" w:cs="B Nazanin" w:hint="cs"/>
                <w:rtl/>
                <w:lang w:bidi="fa-IR"/>
              </w:rPr>
              <w:t>106300</w:t>
            </w:r>
            <w:r w:rsidRPr="00C355AC">
              <w:rPr>
                <w:rFonts w:ascii="Times New Roman" w:eastAsia="Calibri" w:hAnsi="Times New Roman" w:cs="B Nazanin"/>
                <w:lang w:bidi="fa-IR"/>
              </w:rPr>
              <w:t>G</w:t>
            </w:r>
          </w:p>
        </w:tc>
        <w:tc>
          <w:tcPr>
            <w:tcW w:w="2322" w:type="dxa"/>
            <w:shd w:val="clear" w:color="auto" w:fill="auto"/>
          </w:tcPr>
          <w:p w:rsidR="00EC7F6A" w:rsidRPr="00C355AC" w:rsidRDefault="00EC7F6A" w:rsidP="009A7C82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lang w:bidi="fa-IR"/>
              </w:rPr>
            </w:pPr>
            <w:r w:rsidRPr="00C355AC">
              <w:rPr>
                <w:rFonts w:ascii="Times New Roman" w:eastAsia="Calibri" w:hAnsi="Times New Roman" w:cs="B Nazanin" w:hint="cs"/>
                <w:rtl/>
                <w:lang w:bidi="fa-IR"/>
              </w:rPr>
              <w:t>127700</w:t>
            </w:r>
            <w:r w:rsidRPr="00C355AC">
              <w:rPr>
                <w:rFonts w:ascii="Times New Roman" w:eastAsia="Calibri" w:hAnsi="Times New Roman" w:cs="B Nazanin"/>
                <w:lang w:bidi="fa-IR"/>
              </w:rPr>
              <w:t>C</w:t>
            </w:r>
          </w:p>
        </w:tc>
        <w:tc>
          <w:tcPr>
            <w:tcW w:w="2322" w:type="dxa"/>
            <w:shd w:val="clear" w:color="auto" w:fill="auto"/>
          </w:tcPr>
          <w:p w:rsidR="00EC7F6A" w:rsidRPr="00C355AC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rtl/>
                <w:lang w:bidi="fa-IR"/>
              </w:rPr>
            </w:pPr>
            <w:r w:rsidRPr="00C355AC">
              <w:rPr>
                <w:rFonts w:ascii="Times New Roman" w:eastAsia="Calibri" w:hAnsi="Times New Roman" w:cs="B Nazanin" w:hint="cs"/>
                <w:rtl/>
                <w:lang w:bidi="fa-IR"/>
              </w:rPr>
              <w:t>داخل شیار</w:t>
            </w:r>
          </w:p>
        </w:tc>
        <w:tc>
          <w:tcPr>
            <w:tcW w:w="2322" w:type="dxa"/>
            <w:shd w:val="clear" w:color="auto" w:fill="auto"/>
          </w:tcPr>
          <w:p w:rsidR="00EC7F6A" w:rsidRPr="00C355AC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</w:tr>
      <w:tr w:rsidR="00EC7F6A" w:rsidRPr="009A7C82" w:rsidTr="006D2857">
        <w:tc>
          <w:tcPr>
            <w:tcW w:w="2322" w:type="dxa"/>
            <w:tcBorders>
              <w:top w:val="single" w:sz="4" w:space="0" w:color="auto"/>
            </w:tcBorders>
            <w:shd w:val="clear" w:color="auto" w:fill="auto"/>
          </w:tcPr>
          <w:p w:rsidR="00EC7F6A" w:rsidRPr="00C355AC" w:rsidRDefault="00EC7F6A" w:rsidP="009A7C82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lang w:bidi="fa-IR"/>
              </w:rPr>
            </w:pPr>
            <w:r w:rsidRPr="00C355AC">
              <w:rPr>
                <w:rFonts w:ascii="Times New Roman" w:eastAsia="Calibri" w:hAnsi="Times New Roman" w:cs="B Nazanin" w:hint="cs"/>
                <w:rtl/>
                <w:lang w:bidi="fa-IR"/>
              </w:rPr>
              <w:t>148600</w:t>
            </w:r>
            <w:r w:rsidRPr="00C355AC">
              <w:rPr>
                <w:rFonts w:ascii="Times New Roman" w:eastAsia="Calibri" w:hAnsi="Times New Roman" w:cs="B Nazanin"/>
                <w:lang w:bidi="fa-IR"/>
              </w:rPr>
              <w:t>B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auto"/>
          </w:tcPr>
          <w:p w:rsidR="00EC7F6A" w:rsidRPr="00C355AC" w:rsidRDefault="00EC7F6A" w:rsidP="009A7C82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lang w:bidi="fa-IR"/>
              </w:rPr>
            </w:pPr>
            <w:r w:rsidRPr="00C355AC">
              <w:rPr>
                <w:rFonts w:ascii="Times New Roman" w:eastAsia="Calibri" w:hAnsi="Times New Roman" w:cs="B Nazanin" w:hint="cs"/>
                <w:rtl/>
                <w:lang w:bidi="fa-IR"/>
              </w:rPr>
              <w:t>162000</w:t>
            </w:r>
            <w:r w:rsidRPr="00C355AC">
              <w:rPr>
                <w:rFonts w:ascii="Times New Roman" w:eastAsia="Calibri" w:hAnsi="Times New Roman" w:cs="B Nazanin"/>
                <w:lang w:bidi="fa-IR"/>
              </w:rPr>
              <w:t>A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auto"/>
          </w:tcPr>
          <w:p w:rsidR="00EC7F6A" w:rsidRPr="00C355AC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rtl/>
                <w:lang w:bidi="fa-IR"/>
              </w:rPr>
            </w:pPr>
            <w:r w:rsidRPr="00C355AC">
              <w:rPr>
                <w:rFonts w:ascii="Times New Roman" w:eastAsia="Calibri" w:hAnsi="Times New Roman" w:cs="B Nazanin" w:hint="cs"/>
                <w:rtl/>
                <w:lang w:bidi="fa-IR"/>
              </w:rPr>
              <w:t>روی پشته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auto"/>
          </w:tcPr>
          <w:p w:rsidR="00EC7F6A" w:rsidRPr="00C355AC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rtl/>
                <w:lang w:bidi="fa-IR"/>
              </w:rPr>
            </w:pPr>
            <w:r w:rsidRPr="00C355AC">
              <w:rPr>
                <w:rFonts w:ascii="Times New Roman" w:eastAsia="Calibri" w:hAnsi="Times New Roman" w:cs="B Nazanin" w:hint="cs"/>
                <w:rtl/>
                <w:lang w:bidi="fa-IR"/>
              </w:rPr>
              <w:t>مالچ سفید</w:t>
            </w:r>
          </w:p>
        </w:tc>
      </w:tr>
      <w:tr w:rsidR="00EC7F6A" w:rsidRPr="009A7C82" w:rsidTr="006D2857">
        <w:tc>
          <w:tcPr>
            <w:tcW w:w="2322" w:type="dxa"/>
            <w:shd w:val="clear" w:color="auto" w:fill="auto"/>
          </w:tcPr>
          <w:p w:rsidR="00EC7F6A" w:rsidRPr="00C355AC" w:rsidRDefault="00EC7F6A" w:rsidP="009A7C82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lang w:bidi="fa-IR"/>
              </w:rPr>
            </w:pPr>
            <w:r w:rsidRPr="00C355AC">
              <w:rPr>
                <w:rFonts w:ascii="Times New Roman" w:eastAsia="Calibri" w:hAnsi="Times New Roman" w:cs="B Nazanin" w:hint="cs"/>
                <w:rtl/>
                <w:lang w:bidi="fa-IR"/>
              </w:rPr>
              <w:t>149300</w:t>
            </w:r>
            <w:r w:rsidRPr="00C355AC">
              <w:rPr>
                <w:rFonts w:ascii="Times New Roman" w:eastAsia="Calibri" w:hAnsi="Times New Roman" w:cs="B Nazanin"/>
                <w:lang w:bidi="fa-IR"/>
              </w:rPr>
              <w:t>B</w:t>
            </w:r>
          </w:p>
        </w:tc>
        <w:tc>
          <w:tcPr>
            <w:tcW w:w="2322" w:type="dxa"/>
            <w:shd w:val="clear" w:color="auto" w:fill="auto"/>
          </w:tcPr>
          <w:p w:rsidR="00EC7F6A" w:rsidRPr="00C355AC" w:rsidRDefault="00EC7F6A" w:rsidP="009A7C82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lang w:bidi="fa-IR"/>
              </w:rPr>
            </w:pPr>
            <w:r w:rsidRPr="00C355AC">
              <w:rPr>
                <w:rFonts w:ascii="Times New Roman" w:eastAsia="Calibri" w:hAnsi="Times New Roman" w:cs="B Nazanin" w:hint="cs"/>
                <w:rtl/>
                <w:lang w:bidi="fa-IR"/>
              </w:rPr>
              <w:t>164000</w:t>
            </w:r>
            <w:r w:rsidRPr="00C355AC">
              <w:rPr>
                <w:rFonts w:ascii="Times New Roman" w:eastAsia="Calibri" w:hAnsi="Times New Roman" w:cs="B Nazanin"/>
                <w:lang w:bidi="fa-IR"/>
              </w:rPr>
              <w:t>A</w:t>
            </w:r>
          </w:p>
        </w:tc>
        <w:tc>
          <w:tcPr>
            <w:tcW w:w="2322" w:type="dxa"/>
            <w:shd w:val="clear" w:color="auto" w:fill="auto"/>
          </w:tcPr>
          <w:p w:rsidR="00EC7F6A" w:rsidRPr="00C355AC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rtl/>
                <w:lang w:bidi="fa-IR"/>
              </w:rPr>
            </w:pPr>
            <w:r w:rsidRPr="00C355AC">
              <w:rPr>
                <w:rFonts w:ascii="Times New Roman" w:eastAsia="Calibri" w:hAnsi="Times New Roman" w:cs="B Nazanin" w:hint="cs"/>
                <w:rtl/>
                <w:lang w:bidi="fa-IR"/>
              </w:rPr>
              <w:t>داخل شیار</w:t>
            </w:r>
          </w:p>
        </w:tc>
        <w:tc>
          <w:tcPr>
            <w:tcW w:w="2322" w:type="dxa"/>
            <w:shd w:val="clear" w:color="auto" w:fill="auto"/>
          </w:tcPr>
          <w:p w:rsidR="00EC7F6A" w:rsidRPr="00C355AC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</w:tr>
      <w:tr w:rsidR="00EC7F6A" w:rsidRPr="009A7C82" w:rsidTr="006D2857">
        <w:tc>
          <w:tcPr>
            <w:tcW w:w="2322" w:type="dxa"/>
            <w:tcBorders>
              <w:top w:val="single" w:sz="4" w:space="0" w:color="auto"/>
            </w:tcBorders>
            <w:shd w:val="clear" w:color="auto" w:fill="auto"/>
          </w:tcPr>
          <w:p w:rsidR="00EC7F6A" w:rsidRPr="00C355AC" w:rsidRDefault="00EC7F6A" w:rsidP="009A7C82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lang w:bidi="fa-IR"/>
              </w:rPr>
            </w:pPr>
            <w:r w:rsidRPr="00C355AC">
              <w:rPr>
                <w:rFonts w:ascii="Times New Roman" w:eastAsia="Calibri" w:hAnsi="Times New Roman" w:cs="B Nazanin" w:hint="cs"/>
                <w:rtl/>
                <w:lang w:bidi="fa-IR"/>
              </w:rPr>
              <w:t>98590</w:t>
            </w:r>
            <w:r w:rsidRPr="00C355AC">
              <w:rPr>
                <w:rFonts w:ascii="Times New Roman" w:eastAsia="Calibri" w:hAnsi="Times New Roman" w:cs="B Nazanin"/>
                <w:lang w:bidi="fa-IR"/>
              </w:rPr>
              <w:t>H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auto"/>
          </w:tcPr>
          <w:p w:rsidR="00EC7F6A" w:rsidRPr="00C355AC" w:rsidRDefault="00EC7F6A" w:rsidP="009A7C82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lang w:bidi="fa-IR"/>
              </w:rPr>
            </w:pPr>
            <w:r w:rsidRPr="00C355AC">
              <w:rPr>
                <w:rFonts w:ascii="Times New Roman" w:eastAsia="Calibri" w:hAnsi="Times New Roman" w:cs="B Nazanin" w:hint="cs"/>
                <w:rtl/>
                <w:lang w:bidi="fa-IR"/>
              </w:rPr>
              <w:t>110700</w:t>
            </w:r>
            <w:r w:rsidRPr="00C355AC">
              <w:rPr>
                <w:rFonts w:ascii="Times New Roman" w:eastAsia="Calibri" w:hAnsi="Times New Roman" w:cs="B Nazanin"/>
                <w:lang w:bidi="fa-IR"/>
              </w:rPr>
              <w:t>EF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auto"/>
          </w:tcPr>
          <w:p w:rsidR="00EC7F6A" w:rsidRPr="00C355AC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rtl/>
                <w:lang w:bidi="fa-IR"/>
              </w:rPr>
            </w:pPr>
            <w:r w:rsidRPr="00C355AC">
              <w:rPr>
                <w:rFonts w:ascii="Times New Roman" w:eastAsia="Calibri" w:hAnsi="Times New Roman" w:cs="B Nazanin" w:hint="cs"/>
                <w:rtl/>
                <w:lang w:bidi="fa-IR"/>
              </w:rPr>
              <w:t>روی پشته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auto"/>
          </w:tcPr>
          <w:p w:rsidR="00EC7F6A" w:rsidRPr="00C355AC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rtl/>
                <w:lang w:bidi="fa-IR"/>
              </w:rPr>
            </w:pPr>
            <w:r w:rsidRPr="00C355AC">
              <w:rPr>
                <w:rFonts w:ascii="Times New Roman" w:eastAsia="Calibri" w:hAnsi="Times New Roman" w:cs="B Nazanin" w:hint="cs"/>
                <w:rtl/>
                <w:lang w:bidi="fa-IR"/>
              </w:rPr>
              <w:t>بدون مالچ</w:t>
            </w:r>
          </w:p>
        </w:tc>
      </w:tr>
      <w:tr w:rsidR="00EC7F6A" w:rsidRPr="009A7C82" w:rsidTr="006D2857"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EC7F6A" w:rsidRPr="00C355AC" w:rsidRDefault="00EC7F6A" w:rsidP="009A7C82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lang w:bidi="fa-IR"/>
              </w:rPr>
            </w:pPr>
            <w:r w:rsidRPr="00C355AC">
              <w:rPr>
                <w:rFonts w:ascii="Times New Roman" w:eastAsia="Calibri" w:hAnsi="Times New Roman" w:cs="B Nazanin" w:hint="cs"/>
                <w:rtl/>
                <w:lang w:bidi="fa-IR"/>
              </w:rPr>
              <w:t>101400</w:t>
            </w:r>
            <w:r w:rsidRPr="00C355AC">
              <w:rPr>
                <w:rFonts w:ascii="Times New Roman" w:eastAsia="Calibri" w:hAnsi="Times New Roman" w:cs="B Nazanin"/>
                <w:lang w:bidi="fa-IR"/>
              </w:rPr>
              <w:t>H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EC7F6A" w:rsidRPr="00C355AC" w:rsidRDefault="00EC7F6A" w:rsidP="009A7C82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lang w:bidi="fa-IR"/>
              </w:rPr>
            </w:pPr>
            <w:r w:rsidRPr="00C355AC">
              <w:rPr>
                <w:rFonts w:ascii="Times New Roman" w:eastAsia="Calibri" w:hAnsi="Times New Roman" w:cs="B Nazanin" w:hint="cs"/>
                <w:rtl/>
                <w:lang w:bidi="fa-IR"/>
              </w:rPr>
              <w:t>106900</w:t>
            </w:r>
            <w:r w:rsidRPr="00C355AC">
              <w:rPr>
                <w:rFonts w:ascii="Times New Roman" w:eastAsia="Calibri" w:hAnsi="Times New Roman" w:cs="B Nazanin"/>
                <w:lang w:bidi="fa-IR"/>
              </w:rPr>
              <w:t>FG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EC7F6A" w:rsidRPr="00C355AC" w:rsidRDefault="00EC7F6A" w:rsidP="009A7C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rtl/>
                <w:lang w:bidi="fa-IR"/>
              </w:rPr>
            </w:pPr>
            <w:r w:rsidRPr="00C355AC">
              <w:rPr>
                <w:rFonts w:ascii="Times New Roman" w:eastAsia="Calibri" w:hAnsi="Times New Roman" w:cs="B Nazanin" w:hint="cs"/>
                <w:rtl/>
                <w:lang w:bidi="fa-IR"/>
              </w:rPr>
              <w:t>داخل شیار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EC7F6A" w:rsidRPr="00C355AC" w:rsidRDefault="00EC7F6A" w:rsidP="009A7C82">
            <w:pPr>
              <w:bidi/>
              <w:spacing w:after="0" w:line="240" w:lineRule="auto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</w:tr>
    </w:tbl>
    <w:p w:rsidR="00EC7F6A" w:rsidRPr="009A7C82" w:rsidRDefault="00EC7F6A" w:rsidP="009A7C82">
      <w:pPr>
        <w:tabs>
          <w:tab w:val="left" w:pos="1997"/>
        </w:tabs>
        <w:bidi/>
        <w:spacing w:after="0" w:line="240" w:lineRule="auto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اثر تیمارها بر درصد ماده خشک گوجه فرنگی</w:t>
      </w:r>
    </w:p>
    <w:p w:rsidR="00C355AC" w:rsidRDefault="00EC7F6A" w:rsidP="00C355AC">
      <w:pPr>
        <w:tabs>
          <w:tab w:val="left" w:pos="1997"/>
        </w:tabs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نتایج تجزیه واریانس نشان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دهد فاکتور مالچ، روش کشت، واریته و اثر متقابل مالچ </w:t>
      </w:r>
      <w:r w:rsidRPr="009A7C82">
        <w:rPr>
          <w:rFonts w:ascii="Times New Roman" w:eastAsia="Calibri" w:hAnsi="Times New Roman" w:cs="B Nazanin"/>
          <w:sz w:val="24"/>
          <w:szCs w:val="24"/>
          <w:rtl/>
          <w:lang w:bidi="fa-IR"/>
        </w:rPr>
        <w:t>×</w:t>
      </w:r>
      <w:r w:rsidRPr="009A7C82">
        <w:rPr>
          <w:rFonts w:ascii="Times New Roman" w:eastAsia="Calibri" w:hAnsi="Times New Roman" w:cs="B Nazanin" w:hint="cs"/>
          <w:spacing w:val="-6"/>
          <w:sz w:val="24"/>
          <w:szCs w:val="24"/>
          <w:rtl/>
          <w:lang w:bidi="fa-IR"/>
        </w:rPr>
        <w:t>واریته بر درصد ماده خشک اثر معنی دار داشته  و اثر سایر فاکتورها  بر درصد ماده خشک معنی دار نبوده است</w:t>
      </w:r>
      <w:r w:rsidRPr="009A7C82">
        <w:rPr>
          <w:rFonts w:ascii="Times New Roman" w:eastAsia="Calibri" w:hAnsi="Times New Roman" w:cs="B Nazanin" w:hint="cs"/>
          <w:spacing w:val="-4"/>
          <w:sz w:val="24"/>
          <w:szCs w:val="24"/>
          <w:rtl/>
          <w:lang w:bidi="fa-IR"/>
        </w:rPr>
        <w:t xml:space="preserve"> (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جدول 2-4).</w:t>
      </w:r>
    </w:p>
    <w:p w:rsidR="00EC7F6A" w:rsidRPr="00C355AC" w:rsidRDefault="00EC7F6A" w:rsidP="00C355AC">
      <w:pPr>
        <w:tabs>
          <w:tab w:val="left" w:pos="1997"/>
        </w:tabs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b/>
          <w:bCs/>
          <w:spacing w:val="-4"/>
          <w:sz w:val="24"/>
          <w:szCs w:val="24"/>
          <w:rtl/>
          <w:lang w:bidi="fa-IR"/>
        </w:rPr>
        <w:t xml:space="preserve">اثر مالچ بر درصد ماده خشک </w:t>
      </w:r>
      <w:r w:rsidRPr="009A7C82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گوجه فرنگی</w:t>
      </w:r>
    </w:p>
    <w:p w:rsidR="00EC7F6A" w:rsidRPr="009A7C82" w:rsidRDefault="00EC7F6A" w:rsidP="00EC6D9A">
      <w:pPr>
        <w:tabs>
          <w:tab w:val="left" w:pos="1997"/>
        </w:tabs>
        <w:bidi/>
        <w:spacing w:after="0" w:line="240" w:lineRule="auto"/>
        <w:ind w:left="-1"/>
        <w:jc w:val="both"/>
        <w:rPr>
          <w:rFonts w:ascii="Times New Roman" w:eastAsia="Calibri" w:hAnsi="Times New Roman" w:cs="B Nazanin"/>
          <w:spacing w:val="-4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spacing w:val="-4"/>
          <w:sz w:val="24"/>
          <w:szCs w:val="24"/>
          <w:rtl/>
          <w:lang w:bidi="fa-IR"/>
        </w:rPr>
        <w:t>نتایج مقایسه میانگین نشان</w:t>
      </w:r>
      <w:r w:rsidR="006D2857" w:rsidRPr="009A7C82">
        <w:rPr>
          <w:rFonts w:ascii="Times New Roman" w:eastAsia="Calibri" w:hAnsi="Times New Roman" w:cs="B Nazanin" w:hint="cs"/>
          <w:spacing w:val="-4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pacing w:val="-4"/>
          <w:sz w:val="24"/>
          <w:szCs w:val="24"/>
          <w:rtl/>
          <w:lang w:bidi="fa-IR"/>
        </w:rPr>
        <w:t xml:space="preserve">دهد مالچ پلاستیکی سفید در کلاس </w:t>
      </w:r>
      <w:r w:rsidRPr="009A7C82">
        <w:rPr>
          <w:rFonts w:ascii="Times New Roman" w:eastAsia="Calibri" w:hAnsi="Times New Roman" w:cs="B Nazanin"/>
          <w:spacing w:val="-4"/>
          <w:sz w:val="24"/>
          <w:szCs w:val="24"/>
          <w:lang w:bidi="fa-IR"/>
        </w:rPr>
        <w:t>A</w:t>
      </w:r>
      <w:r w:rsidRPr="009A7C82">
        <w:rPr>
          <w:rFonts w:ascii="Times New Roman" w:eastAsia="Calibri" w:hAnsi="Times New Roman" w:cs="B Nazanin" w:hint="cs"/>
          <w:spacing w:val="-4"/>
          <w:sz w:val="24"/>
          <w:szCs w:val="24"/>
          <w:rtl/>
          <w:lang w:bidi="fa-IR"/>
        </w:rPr>
        <w:t xml:space="preserve"> قرار داشته و اختلاف معنی داری با دو مالچ دیگر دارد. بیشترین مقدار ماده خشک در تیمار مالچ سیاه با مقدار 16/6 درصد و کمترین آن مربوط به تیمار بدون مالچ با 56/4 درصد مشاهده</w:t>
      </w:r>
      <w:r w:rsidR="006D2857" w:rsidRPr="009A7C82">
        <w:rPr>
          <w:rFonts w:ascii="Times New Roman" w:eastAsia="Calibri" w:hAnsi="Times New Roman" w:cs="B Nazanin" w:hint="cs"/>
          <w:spacing w:val="-4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pacing w:val="-4"/>
          <w:sz w:val="24"/>
          <w:szCs w:val="24"/>
          <w:rtl/>
          <w:lang w:bidi="fa-IR"/>
        </w:rPr>
        <w:t>شود (نمودار 4-13).</w:t>
      </w:r>
    </w:p>
    <w:p w:rsidR="00EC7F6A" w:rsidRPr="009A7C82" w:rsidRDefault="00EC7F6A" w:rsidP="009A7C82">
      <w:pPr>
        <w:tabs>
          <w:tab w:val="left" w:pos="1997"/>
        </w:tabs>
        <w:bidi/>
        <w:spacing w:after="0" w:line="240" w:lineRule="auto"/>
        <w:jc w:val="center"/>
        <w:rPr>
          <w:rFonts w:ascii="Times New Roman" w:eastAsia="Calibri" w:hAnsi="Times New Roman" w:cs="B Nazanin"/>
          <w:spacing w:val="-4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/>
          <w:noProof/>
          <w:spacing w:val="-4"/>
          <w:sz w:val="24"/>
          <w:szCs w:val="24"/>
        </w:rPr>
        <w:drawing>
          <wp:inline distT="0" distB="0" distL="0" distR="0" wp14:anchorId="4AC7D4F6" wp14:editId="6F41AE3E">
            <wp:extent cx="2417196" cy="1216550"/>
            <wp:effectExtent l="0" t="0" r="21590" b="22225"/>
            <wp:docPr id="19" name="Chart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C7F6A" w:rsidRDefault="00EC7F6A" w:rsidP="00EC6D9A">
      <w:pPr>
        <w:tabs>
          <w:tab w:val="left" w:pos="1997"/>
        </w:tabs>
        <w:bidi/>
        <w:spacing w:after="0" w:line="240" w:lineRule="auto"/>
        <w:jc w:val="center"/>
        <w:rPr>
          <w:rFonts w:ascii="Times New Roman" w:eastAsia="Calibri" w:hAnsi="Times New Roman" w:cs="B Nazanin"/>
          <w:b/>
          <w:bCs/>
          <w:rtl/>
          <w:lang w:bidi="fa-IR"/>
        </w:rPr>
      </w:pPr>
      <w:r w:rsidRPr="00C355AC"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نمودار 4-14 </w:t>
      </w:r>
      <w:r w:rsidRPr="00C355AC">
        <w:rPr>
          <w:rFonts w:ascii="Times New Roman" w:eastAsia="Calibri" w:hAnsi="Times New Roman" w:cs="B Nazanin" w:hint="cs"/>
          <w:b/>
          <w:bCs/>
          <w:spacing w:val="-4"/>
          <w:rtl/>
          <w:lang w:bidi="fa-IR"/>
        </w:rPr>
        <w:t>اثر مالچ بر درصد ماده خشک</w:t>
      </w:r>
      <w:r w:rsidRPr="00C355AC">
        <w:rPr>
          <w:rFonts w:ascii="Times New Roman" w:eastAsia="Calibri" w:hAnsi="Times New Roman" w:cs="B Nazanin" w:hint="cs"/>
          <w:b/>
          <w:bCs/>
          <w:rtl/>
          <w:lang w:bidi="fa-IR"/>
        </w:rPr>
        <w:t>(</w:t>
      </w:r>
      <w:r w:rsidRPr="00C355AC">
        <w:rPr>
          <w:rFonts w:ascii="Times New Roman" w:eastAsia="Calibri" w:hAnsi="Times New Roman" w:cs="B Nazanin"/>
          <w:b/>
          <w:bCs/>
          <w:lang w:bidi="fa-IR"/>
        </w:rPr>
        <w:t>P1</w:t>
      </w:r>
      <w:r w:rsidRPr="00C355AC"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= پوشش مالچ پلاستیکی سیاه، </w:t>
      </w:r>
      <w:r w:rsidRPr="00C355AC">
        <w:rPr>
          <w:rFonts w:ascii="Times New Roman" w:eastAsia="Calibri" w:hAnsi="Times New Roman" w:cs="B Nazanin"/>
          <w:b/>
          <w:bCs/>
          <w:lang w:bidi="fa-IR"/>
        </w:rPr>
        <w:t>P2</w:t>
      </w:r>
      <w:r w:rsidRPr="00C355AC"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= مالچ سفید، </w:t>
      </w:r>
      <w:r w:rsidRPr="00C355AC">
        <w:rPr>
          <w:rFonts w:ascii="Times New Roman" w:eastAsia="Calibri" w:hAnsi="Times New Roman" w:cs="B Nazanin"/>
          <w:b/>
          <w:bCs/>
          <w:lang w:bidi="fa-IR"/>
        </w:rPr>
        <w:t>P3</w:t>
      </w:r>
      <w:r w:rsidRPr="00C355AC">
        <w:rPr>
          <w:rFonts w:ascii="Times New Roman" w:eastAsia="Calibri" w:hAnsi="Times New Roman" w:cs="B Nazanin" w:hint="cs"/>
          <w:b/>
          <w:bCs/>
          <w:rtl/>
          <w:lang w:bidi="fa-IR"/>
        </w:rPr>
        <w:t>= بدون پوشش)</w:t>
      </w:r>
    </w:p>
    <w:p w:rsidR="00C355AC" w:rsidRPr="00C355AC" w:rsidRDefault="00C355AC" w:rsidP="00C355AC">
      <w:pPr>
        <w:tabs>
          <w:tab w:val="left" w:pos="1997"/>
        </w:tabs>
        <w:bidi/>
        <w:spacing w:after="0" w:line="240" w:lineRule="auto"/>
        <w:jc w:val="center"/>
        <w:rPr>
          <w:rFonts w:ascii="Times New Roman" w:eastAsia="Calibri" w:hAnsi="Times New Roman" w:cs="B Nazanin"/>
          <w:b/>
          <w:bCs/>
          <w:rtl/>
          <w:lang w:bidi="fa-IR"/>
        </w:rPr>
      </w:pPr>
    </w:p>
    <w:p w:rsidR="00EC7F6A" w:rsidRPr="009A7C82" w:rsidRDefault="00EC7F6A" w:rsidP="009A7C82">
      <w:pPr>
        <w:tabs>
          <w:tab w:val="left" w:pos="1997"/>
        </w:tabs>
        <w:bidi/>
        <w:spacing w:after="0" w:line="240" w:lineRule="auto"/>
        <w:ind w:left="283"/>
        <w:rPr>
          <w:rFonts w:ascii="Times New Roman" w:eastAsia="Calibri" w:hAnsi="Times New Roman" w:cs="B Nazanin"/>
          <w:b/>
          <w:bCs/>
          <w:spacing w:val="-4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b/>
          <w:bCs/>
          <w:spacing w:val="-4"/>
          <w:sz w:val="24"/>
          <w:szCs w:val="24"/>
          <w:rtl/>
          <w:lang w:bidi="fa-IR"/>
        </w:rPr>
        <w:t xml:space="preserve">  اثر روش کشت بر درصد ماده خشک </w:t>
      </w:r>
      <w:r w:rsidRPr="009A7C82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گوجه فرنگی</w:t>
      </w:r>
    </w:p>
    <w:p w:rsidR="00EC7F6A" w:rsidRPr="009A7C82" w:rsidRDefault="00EC7F6A" w:rsidP="009A7C82">
      <w:pPr>
        <w:tabs>
          <w:tab w:val="left" w:pos="1997"/>
        </w:tabs>
        <w:bidi/>
        <w:spacing w:after="0" w:line="240" w:lineRule="auto"/>
        <w:ind w:left="283"/>
        <w:rPr>
          <w:rFonts w:ascii="Times New Roman" w:eastAsia="Calibri" w:hAnsi="Times New Roman" w:cs="B Nazanin"/>
          <w:spacing w:val="-4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spacing w:val="-4"/>
          <w:sz w:val="24"/>
          <w:szCs w:val="24"/>
          <w:rtl/>
          <w:lang w:bidi="fa-IR"/>
        </w:rPr>
        <w:t>نتایج مقایسه میانگین نشان</w:t>
      </w:r>
      <w:r w:rsidR="006D2857" w:rsidRPr="009A7C82">
        <w:rPr>
          <w:rFonts w:ascii="Times New Roman" w:eastAsia="Calibri" w:hAnsi="Times New Roman" w:cs="B Nazanin" w:hint="cs"/>
          <w:spacing w:val="-4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pacing w:val="-4"/>
          <w:sz w:val="24"/>
          <w:szCs w:val="24"/>
          <w:rtl/>
          <w:lang w:bidi="fa-IR"/>
        </w:rPr>
        <w:t xml:space="preserve">دهد روش کشت روی پشته با 41/5 درصد ماده خشک نسبت به روش کشت داخل جوی 7 درصد افزایش داشته است و در کلاس </w:t>
      </w:r>
      <w:r w:rsidRPr="009A7C82">
        <w:rPr>
          <w:rFonts w:ascii="Times New Roman" w:eastAsia="Calibri" w:hAnsi="Times New Roman" w:cs="B Nazanin"/>
          <w:spacing w:val="-4"/>
          <w:sz w:val="24"/>
          <w:szCs w:val="24"/>
          <w:lang w:bidi="fa-IR"/>
        </w:rPr>
        <w:t>A</w:t>
      </w:r>
      <w:r w:rsidRPr="009A7C82">
        <w:rPr>
          <w:rFonts w:ascii="Times New Roman" w:eastAsia="Calibri" w:hAnsi="Times New Roman" w:cs="B Nazanin" w:hint="cs"/>
          <w:spacing w:val="-4"/>
          <w:sz w:val="24"/>
          <w:szCs w:val="24"/>
          <w:rtl/>
          <w:lang w:bidi="fa-IR"/>
        </w:rPr>
        <w:t xml:space="preserve"> قرار دارد (نمودار 4-14).</w:t>
      </w:r>
    </w:p>
    <w:p w:rsidR="005C78DB" w:rsidRPr="009A7C82" w:rsidRDefault="005C78DB" w:rsidP="009A7C82">
      <w:pPr>
        <w:tabs>
          <w:tab w:val="left" w:pos="1997"/>
        </w:tabs>
        <w:bidi/>
        <w:spacing w:after="0" w:line="240" w:lineRule="auto"/>
        <w:ind w:left="283"/>
        <w:rPr>
          <w:rFonts w:ascii="Times New Roman" w:eastAsia="Calibri" w:hAnsi="Times New Roman" w:cs="B Nazanin"/>
          <w:spacing w:val="-4"/>
          <w:sz w:val="24"/>
          <w:szCs w:val="24"/>
          <w:rtl/>
          <w:lang w:bidi="fa-IR"/>
        </w:rPr>
      </w:pPr>
    </w:p>
    <w:p w:rsidR="00EC7F6A" w:rsidRPr="009A7C82" w:rsidRDefault="00EC6D9A" w:rsidP="009A7C82">
      <w:pPr>
        <w:tabs>
          <w:tab w:val="left" w:pos="1997"/>
        </w:tabs>
        <w:bidi/>
        <w:spacing w:after="0" w:line="240" w:lineRule="auto"/>
        <w:jc w:val="center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/>
          <w:noProof/>
          <w:spacing w:val="-4"/>
          <w:sz w:val="24"/>
          <w:szCs w:val="24"/>
        </w:rPr>
        <w:drawing>
          <wp:inline distT="0" distB="0" distL="0" distR="0" wp14:anchorId="75E1B4A4" wp14:editId="6EDBEE56">
            <wp:extent cx="1844703" cy="1081377"/>
            <wp:effectExtent l="0" t="0" r="22225" b="2413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C7F6A" w:rsidRPr="00EC6D9A" w:rsidRDefault="00EC7F6A" w:rsidP="00C355AC">
      <w:pPr>
        <w:bidi/>
        <w:spacing w:after="0" w:line="240" w:lineRule="auto"/>
        <w:ind w:firstLine="720"/>
        <w:jc w:val="center"/>
        <w:rPr>
          <w:rFonts w:ascii="Times New Roman" w:eastAsia="Calibri" w:hAnsi="Times New Roman" w:cs="B Nazanin"/>
          <w:b/>
          <w:bCs/>
          <w:rtl/>
          <w:lang w:bidi="fa-IR"/>
        </w:rPr>
      </w:pPr>
      <w:r w:rsidRPr="00EC6D9A"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نمودار 4-14 </w:t>
      </w:r>
      <w:r w:rsidRPr="00EC6D9A">
        <w:rPr>
          <w:rFonts w:ascii="Times New Roman" w:eastAsia="Calibri" w:hAnsi="Times New Roman" w:cs="B Nazanin" w:hint="cs"/>
          <w:b/>
          <w:bCs/>
          <w:spacing w:val="-4"/>
          <w:rtl/>
          <w:lang w:bidi="fa-IR"/>
        </w:rPr>
        <w:t>اثر روش کشت بر درصد ماده خشک</w:t>
      </w:r>
      <w:r w:rsidRPr="00EC6D9A">
        <w:rPr>
          <w:rFonts w:ascii="Times New Roman" w:eastAsia="Calibri" w:hAnsi="Times New Roman" w:cs="B Nazanin" w:hint="cs"/>
          <w:b/>
          <w:bCs/>
          <w:rtl/>
          <w:lang w:bidi="fa-IR"/>
        </w:rPr>
        <w:t>(</w:t>
      </w:r>
      <w:r w:rsidRPr="00EC6D9A">
        <w:rPr>
          <w:rFonts w:ascii="Times New Roman" w:eastAsia="Calibri" w:hAnsi="Times New Roman" w:cs="B Nazanin"/>
          <w:b/>
          <w:bCs/>
          <w:lang w:bidi="fa-IR"/>
        </w:rPr>
        <w:t>M1</w:t>
      </w:r>
      <w:r w:rsidRPr="00EC6D9A"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=روش کشت برروی پشته، </w:t>
      </w:r>
      <w:r w:rsidRPr="00EC6D9A">
        <w:rPr>
          <w:rFonts w:ascii="Times New Roman" w:eastAsia="Calibri" w:hAnsi="Times New Roman" w:cs="B Nazanin"/>
          <w:b/>
          <w:bCs/>
          <w:lang w:bidi="fa-IR"/>
        </w:rPr>
        <w:t>M2</w:t>
      </w:r>
      <w:r w:rsidRPr="00EC6D9A">
        <w:rPr>
          <w:rFonts w:ascii="Times New Roman" w:eastAsia="Calibri" w:hAnsi="Times New Roman" w:cs="B Nazanin" w:hint="cs"/>
          <w:b/>
          <w:bCs/>
          <w:rtl/>
          <w:lang w:bidi="fa-IR"/>
        </w:rPr>
        <w:t>= روش کشت داخل شیار)</w:t>
      </w:r>
    </w:p>
    <w:p w:rsidR="00EC7F6A" w:rsidRPr="009A7C82" w:rsidRDefault="00EC7F6A" w:rsidP="009A7C82">
      <w:pPr>
        <w:bidi/>
        <w:spacing w:after="0" w:line="240" w:lineRule="auto"/>
        <w:ind w:left="283"/>
        <w:rPr>
          <w:rFonts w:ascii="Times New Roman" w:eastAsia="Calibri" w:hAnsi="Times New Roman" w:cs="B Nazanin"/>
          <w:b/>
          <w:bCs/>
          <w:spacing w:val="-4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b/>
          <w:bCs/>
          <w:spacing w:val="-4"/>
          <w:sz w:val="24"/>
          <w:szCs w:val="24"/>
          <w:rtl/>
          <w:lang w:bidi="fa-IR"/>
        </w:rPr>
        <w:lastRenderedPageBreak/>
        <w:t xml:space="preserve">اثر واریته بر درصد ماده خشک </w:t>
      </w:r>
      <w:r w:rsidRPr="009A7C82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گوجه فرنگی</w:t>
      </w:r>
    </w:p>
    <w:p w:rsidR="00EC7F6A" w:rsidRDefault="00EC7F6A" w:rsidP="009A7C82">
      <w:pPr>
        <w:bidi/>
        <w:spacing w:after="0" w:line="240" w:lineRule="auto"/>
        <w:ind w:left="283"/>
        <w:jc w:val="both"/>
        <w:rPr>
          <w:rFonts w:ascii="Times New Roman" w:eastAsia="Calibri" w:hAnsi="Times New Roman" w:cs="B Nazanin"/>
          <w:spacing w:val="-4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spacing w:val="-4"/>
          <w:sz w:val="24"/>
          <w:szCs w:val="24"/>
          <w:rtl/>
          <w:lang w:bidi="fa-IR"/>
        </w:rPr>
        <w:t>نتایج مقایسه میانگین نشان</w:t>
      </w:r>
      <w:r w:rsidR="006D2857" w:rsidRPr="009A7C82">
        <w:rPr>
          <w:rFonts w:ascii="Times New Roman" w:eastAsia="Calibri" w:hAnsi="Times New Roman" w:cs="B Nazanin" w:hint="cs"/>
          <w:spacing w:val="-4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pacing w:val="-4"/>
          <w:sz w:val="24"/>
          <w:szCs w:val="24"/>
          <w:rtl/>
          <w:lang w:bidi="fa-IR"/>
        </w:rPr>
        <w:t>دهد واریته توروبا 49/5 درصد ماده خشک نسبت به واریته فریسکو با 8 درصد افزایش، اختلاف معنی</w:t>
      </w:r>
      <w:r w:rsidR="005C78DB" w:rsidRPr="009A7C82">
        <w:rPr>
          <w:rFonts w:ascii="Times New Roman" w:eastAsia="Calibri" w:hAnsi="Times New Roman" w:cs="B Nazanin" w:hint="cs"/>
          <w:spacing w:val="-4"/>
          <w:sz w:val="24"/>
          <w:szCs w:val="24"/>
          <w:rtl/>
          <w:lang w:bidi="fa-IR"/>
        </w:rPr>
        <w:t>‌</w:t>
      </w:r>
      <w:r w:rsidRPr="009A7C82">
        <w:rPr>
          <w:rFonts w:ascii="Times New Roman" w:eastAsia="Calibri" w:hAnsi="Times New Roman" w:cs="B Nazanin" w:hint="cs"/>
          <w:spacing w:val="-4"/>
          <w:sz w:val="24"/>
          <w:szCs w:val="24"/>
          <w:rtl/>
          <w:lang w:bidi="fa-IR"/>
        </w:rPr>
        <w:t xml:space="preserve">دار داشته است و در کلاس </w:t>
      </w:r>
      <w:r w:rsidRPr="009A7C82">
        <w:rPr>
          <w:rFonts w:ascii="Times New Roman" w:eastAsia="Calibri" w:hAnsi="Times New Roman" w:cs="B Nazanin"/>
          <w:spacing w:val="-4"/>
          <w:sz w:val="24"/>
          <w:szCs w:val="24"/>
          <w:lang w:bidi="fa-IR"/>
        </w:rPr>
        <w:t>A</w:t>
      </w:r>
      <w:r w:rsidRPr="009A7C82">
        <w:rPr>
          <w:rFonts w:ascii="Times New Roman" w:eastAsia="Calibri" w:hAnsi="Times New Roman" w:cs="B Nazanin" w:hint="cs"/>
          <w:spacing w:val="-4"/>
          <w:sz w:val="24"/>
          <w:szCs w:val="24"/>
          <w:rtl/>
          <w:lang w:bidi="fa-IR"/>
        </w:rPr>
        <w:t xml:space="preserve"> قرار دارد (نمودار 4-15).</w:t>
      </w:r>
    </w:p>
    <w:p w:rsidR="00C355AC" w:rsidRPr="009A7C82" w:rsidRDefault="00C355AC" w:rsidP="00C355AC">
      <w:pPr>
        <w:bidi/>
        <w:spacing w:after="0" w:line="240" w:lineRule="auto"/>
        <w:ind w:left="283"/>
        <w:jc w:val="both"/>
        <w:rPr>
          <w:rFonts w:ascii="Times New Roman" w:eastAsia="Calibri" w:hAnsi="Times New Roman" w:cs="B Nazanin"/>
          <w:spacing w:val="-4"/>
          <w:sz w:val="24"/>
          <w:szCs w:val="24"/>
          <w:rtl/>
          <w:lang w:bidi="fa-IR"/>
        </w:rPr>
      </w:pPr>
    </w:p>
    <w:p w:rsidR="00EC7F6A" w:rsidRPr="009A7C82" w:rsidRDefault="00EC7F6A" w:rsidP="009A7C82">
      <w:pPr>
        <w:bidi/>
        <w:spacing w:after="0" w:line="240" w:lineRule="auto"/>
        <w:jc w:val="center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/>
          <w:noProof/>
          <w:sz w:val="24"/>
          <w:szCs w:val="24"/>
        </w:rPr>
        <w:drawing>
          <wp:inline distT="0" distB="0" distL="0" distR="0" wp14:anchorId="6AD6F86D" wp14:editId="54055705">
            <wp:extent cx="2226366" cy="1327868"/>
            <wp:effectExtent l="0" t="0" r="21590" b="24765"/>
            <wp:docPr id="21" name="Chart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C7F6A" w:rsidRPr="00EC6D9A" w:rsidRDefault="00EC7F6A" w:rsidP="009A7C82">
      <w:pPr>
        <w:bidi/>
        <w:spacing w:after="0" w:line="240" w:lineRule="auto"/>
        <w:ind w:firstLine="720"/>
        <w:jc w:val="center"/>
        <w:rPr>
          <w:rFonts w:ascii="Times New Roman" w:eastAsia="Calibri" w:hAnsi="Times New Roman" w:cs="B Nazanin"/>
          <w:b/>
          <w:bCs/>
          <w:spacing w:val="-4"/>
          <w:rtl/>
          <w:lang w:bidi="fa-IR"/>
        </w:rPr>
      </w:pPr>
      <w:r w:rsidRPr="00EC6D9A"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نمودار 4-15 </w:t>
      </w:r>
      <w:r w:rsidRPr="00EC6D9A">
        <w:rPr>
          <w:rFonts w:ascii="Times New Roman" w:eastAsia="Calibri" w:hAnsi="Times New Roman" w:cs="B Nazanin" w:hint="cs"/>
          <w:b/>
          <w:bCs/>
          <w:spacing w:val="-4"/>
          <w:rtl/>
          <w:lang w:bidi="fa-IR"/>
        </w:rPr>
        <w:t>اثر واریته بر درصد ماده خشک</w:t>
      </w:r>
    </w:p>
    <w:p w:rsidR="00EC6D9A" w:rsidRPr="009A7C82" w:rsidRDefault="00EC6D9A" w:rsidP="00EC6D9A">
      <w:pPr>
        <w:bidi/>
        <w:spacing w:after="0" w:line="240" w:lineRule="auto"/>
        <w:ind w:firstLine="720"/>
        <w:jc w:val="center"/>
        <w:rPr>
          <w:rFonts w:ascii="Times New Roman" w:eastAsia="Calibri" w:hAnsi="Times New Roman" w:cs="B Nazanin"/>
          <w:b/>
          <w:bCs/>
          <w:spacing w:val="-4"/>
          <w:sz w:val="24"/>
          <w:szCs w:val="24"/>
          <w:rtl/>
          <w:lang w:bidi="fa-IR"/>
        </w:rPr>
      </w:pPr>
    </w:p>
    <w:p w:rsidR="00EC7F6A" w:rsidRPr="009A7C82" w:rsidRDefault="00EC7F6A" w:rsidP="009A7C82">
      <w:pPr>
        <w:bidi/>
        <w:spacing w:after="0" w:line="240" w:lineRule="auto"/>
        <w:ind w:left="283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b/>
          <w:bCs/>
          <w:spacing w:val="-4"/>
          <w:sz w:val="24"/>
          <w:szCs w:val="24"/>
          <w:rtl/>
          <w:lang w:bidi="fa-IR"/>
        </w:rPr>
        <w:t xml:space="preserve">اثر متقابل مالچ </w:t>
      </w:r>
      <w:r w:rsidRPr="009A7C82">
        <w:rPr>
          <w:rFonts w:ascii="Times New Roman" w:eastAsia="Calibri" w:hAnsi="Times New Roman" w:cs="B Nazanin"/>
          <w:b/>
          <w:bCs/>
          <w:spacing w:val="-4"/>
          <w:sz w:val="24"/>
          <w:szCs w:val="24"/>
          <w:rtl/>
          <w:lang w:bidi="fa-IR"/>
        </w:rPr>
        <w:t>×</w:t>
      </w:r>
      <w:r w:rsidRPr="009A7C82">
        <w:rPr>
          <w:rFonts w:ascii="Times New Roman" w:eastAsia="Calibri" w:hAnsi="Times New Roman" w:cs="B Nazanin" w:hint="cs"/>
          <w:b/>
          <w:bCs/>
          <w:spacing w:val="-4"/>
          <w:sz w:val="24"/>
          <w:szCs w:val="24"/>
          <w:rtl/>
          <w:lang w:bidi="fa-IR"/>
        </w:rPr>
        <w:t xml:space="preserve"> واریته بر درصد ماده خشک </w:t>
      </w:r>
      <w:r w:rsidRPr="009A7C82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گوجه فرنگی</w:t>
      </w:r>
    </w:p>
    <w:p w:rsidR="00EC7F6A" w:rsidRDefault="00EC7F6A" w:rsidP="009A7C82">
      <w:pPr>
        <w:bidi/>
        <w:spacing w:after="0" w:line="240" w:lineRule="auto"/>
        <w:ind w:left="283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نتایج مقایسه میانگین اثرات متقابل </w:t>
      </w:r>
      <w:r w:rsidRPr="009A7C82">
        <w:rPr>
          <w:rFonts w:ascii="Times New Roman" w:eastAsia="Calibri" w:hAnsi="Times New Roman" w:cs="B Nazanin"/>
          <w:sz w:val="24"/>
          <w:szCs w:val="24"/>
          <w:lang w:bidi="fa-IR"/>
        </w:rPr>
        <w:t>P×V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نش</w:t>
      </w:r>
      <w:r w:rsidR="005C78DB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</w:t>
      </w:r>
      <w:r w:rsidR="005C78DB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دهنده این است کف مالچ پلاستیکی سیاه در کلاس </w:t>
      </w:r>
      <w:r w:rsidRPr="009A7C82">
        <w:rPr>
          <w:rFonts w:ascii="Times New Roman" w:eastAsia="Calibri" w:hAnsi="Times New Roman" w:cs="B Nazanin"/>
          <w:sz w:val="24"/>
          <w:szCs w:val="24"/>
          <w:lang w:bidi="fa-IR"/>
        </w:rPr>
        <w:t>A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قرار داشته و اختلاف معنی</w:t>
      </w:r>
      <w:r w:rsidR="005C78DB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داری با سایر فاکتورها دارد. بیشترین درصد ماده خشک در تیمار مالچ سیاه و واریته تورو با مقدار 73/6 درصد و کمترین مقدار در تیمار بدون مالچ و واریته فریسکو با 32/4 درصد مشاهده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شود (نمودار 4-16).</w:t>
      </w:r>
    </w:p>
    <w:p w:rsidR="00EC6D9A" w:rsidRPr="009A7C82" w:rsidRDefault="00EC6D9A" w:rsidP="00EC6D9A">
      <w:pPr>
        <w:bidi/>
        <w:spacing w:after="0" w:line="240" w:lineRule="auto"/>
        <w:ind w:left="283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</w:p>
    <w:p w:rsidR="00EC7F6A" w:rsidRPr="009A7C82" w:rsidRDefault="00EC7F6A" w:rsidP="009A7C82">
      <w:pPr>
        <w:bidi/>
        <w:spacing w:after="0" w:line="240" w:lineRule="auto"/>
        <w:jc w:val="center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/>
          <w:noProof/>
          <w:sz w:val="24"/>
          <w:szCs w:val="24"/>
        </w:rPr>
        <w:drawing>
          <wp:inline distT="0" distB="0" distL="0" distR="0" wp14:anchorId="3A3E2AC1" wp14:editId="7DFAF60A">
            <wp:extent cx="2576223" cy="1757238"/>
            <wp:effectExtent l="0" t="0" r="14605" b="14605"/>
            <wp:docPr id="22" name="Chart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364B0" w:rsidRDefault="006364B0" w:rsidP="009A7C82">
      <w:pPr>
        <w:bidi/>
        <w:spacing w:after="0" w:line="240" w:lineRule="auto"/>
        <w:jc w:val="center"/>
        <w:rPr>
          <w:rFonts w:ascii="Times New Roman" w:eastAsia="Calibri" w:hAnsi="Times New Roman" w:cs="B Nazanin"/>
          <w:b/>
          <w:bCs/>
          <w:spacing w:val="-10"/>
          <w:rtl/>
          <w:lang w:bidi="fa-IR"/>
        </w:rPr>
      </w:pPr>
    </w:p>
    <w:p w:rsidR="00EC7F6A" w:rsidRPr="00EC6D9A" w:rsidRDefault="00EC7F6A" w:rsidP="006364B0">
      <w:pPr>
        <w:bidi/>
        <w:spacing w:after="0" w:line="240" w:lineRule="auto"/>
        <w:jc w:val="center"/>
        <w:rPr>
          <w:rFonts w:ascii="Times New Roman" w:eastAsia="Calibri" w:hAnsi="Times New Roman" w:cs="B Nazanin"/>
          <w:b/>
          <w:bCs/>
          <w:spacing w:val="-10"/>
          <w:rtl/>
          <w:lang w:bidi="fa-IR"/>
        </w:rPr>
      </w:pPr>
      <w:r w:rsidRPr="00EC6D9A">
        <w:rPr>
          <w:rFonts w:ascii="Times New Roman" w:eastAsia="Calibri" w:hAnsi="Times New Roman" w:cs="B Nazanin" w:hint="cs"/>
          <w:b/>
          <w:bCs/>
          <w:spacing w:val="-10"/>
          <w:rtl/>
          <w:lang w:bidi="fa-IR"/>
        </w:rPr>
        <w:t xml:space="preserve">نمودار 4-16 اثر متقابل مالچ </w:t>
      </w:r>
      <w:r w:rsidRPr="00EC6D9A">
        <w:rPr>
          <w:rFonts w:ascii="Times New Roman" w:eastAsia="Calibri" w:hAnsi="Times New Roman" w:cs="B Nazanin"/>
          <w:b/>
          <w:bCs/>
          <w:spacing w:val="-10"/>
          <w:rtl/>
          <w:lang w:bidi="fa-IR"/>
        </w:rPr>
        <w:t>×</w:t>
      </w:r>
      <w:r w:rsidRPr="00EC6D9A">
        <w:rPr>
          <w:rFonts w:ascii="Times New Roman" w:eastAsia="Calibri" w:hAnsi="Times New Roman" w:cs="B Nazanin" w:hint="cs"/>
          <w:b/>
          <w:bCs/>
          <w:spacing w:val="-10"/>
          <w:rtl/>
          <w:lang w:bidi="fa-IR"/>
        </w:rPr>
        <w:t xml:space="preserve"> واریته بر درصد ماده خشک(</w:t>
      </w:r>
      <w:r w:rsidRPr="00EC6D9A">
        <w:rPr>
          <w:rFonts w:ascii="Times New Roman" w:eastAsia="Calibri" w:hAnsi="Times New Roman" w:cs="B Nazanin"/>
          <w:b/>
          <w:bCs/>
          <w:spacing w:val="-10"/>
          <w:lang w:bidi="fa-IR"/>
        </w:rPr>
        <w:t>P1</w:t>
      </w:r>
      <w:r w:rsidRPr="00EC6D9A">
        <w:rPr>
          <w:rFonts w:ascii="Times New Roman" w:eastAsia="Calibri" w:hAnsi="Times New Roman" w:cs="B Nazanin" w:hint="cs"/>
          <w:b/>
          <w:bCs/>
          <w:spacing w:val="-10"/>
          <w:rtl/>
          <w:lang w:bidi="fa-IR"/>
        </w:rPr>
        <w:t xml:space="preserve">= پوشش مالچ پلاستیکی سیاه، </w:t>
      </w:r>
      <m:oMath>
        <m:r>
          <m:rPr>
            <m:sty m:val="b"/>
          </m:rPr>
          <w:rPr>
            <w:rFonts w:ascii="Cambria Math" w:eastAsia="Calibri" w:hAnsi="Cambria Math" w:cs="B Nazanin"/>
            <w:spacing w:val="-10"/>
            <w:lang w:bidi="fa-IR"/>
          </w:rPr>
          <m:t>P2</m:t>
        </m:r>
      </m:oMath>
      <w:r w:rsidRPr="00EC6D9A">
        <w:rPr>
          <w:rFonts w:ascii="Times New Roman" w:eastAsia="Calibri" w:hAnsi="Times New Roman" w:cs="B Nazanin" w:hint="cs"/>
          <w:b/>
          <w:bCs/>
          <w:spacing w:val="-10"/>
          <w:rtl/>
          <w:lang w:bidi="fa-IR"/>
        </w:rPr>
        <w:t xml:space="preserve">= مالچ سفید، </w:t>
      </w:r>
      <m:oMath>
        <m:r>
          <m:rPr>
            <m:sty m:val="b"/>
          </m:rPr>
          <w:rPr>
            <w:rFonts w:ascii="Cambria Math" w:eastAsia="Calibri" w:hAnsi="Cambria Math" w:cs="B Nazanin"/>
            <w:spacing w:val="-10"/>
            <w:lang w:bidi="fa-IR"/>
          </w:rPr>
          <m:t>P3</m:t>
        </m:r>
      </m:oMath>
      <w:r w:rsidRPr="00EC6D9A">
        <w:rPr>
          <w:rFonts w:ascii="Times New Roman" w:eastAsia="Calibri" w:hAnsi="Times New Roman" w:cs="B Nazanin" w:hint="cs"/>
          <w:b/>
          <w:bCs/>
          <w:spacing w:val="-10"/>
          <w:rtl/>
          <w:lang w:bidi="fa-IR"/>
        </w:rPr>
        <w:t>= بدون پوشش)</w:t>
      </w:r>
    </w:p>
    <w:p w:rsidR="001C0D1E" w:rsidRPr="009A7C82" w:rsidRDefault="001C0D1E" w:rsidP="009A7C82">
      <w:pPr>
        <w:bidi/>
        <w:spacing w:after="0" w:line="240" w:lineRule="auto"/>
        <w:jc w:val="center"/>
        <w:rPr>
          <w:rFonts w:ascii="Times New Roman" w:eastAsia="Calibri" w:hAnsi="Times New Roman" w:cs="B Nazanin"/>
          <w:b/>
          <w:bCs/>
          <w:spacing w:val="-10"/>
          <w:sz w:val="24"/>
          <w:szCs w:val="24"/>
          <w:rtl/>
          <w:lang w:bidi="fa-IR"/>
        </w:rPr>
      </w:pPr>
    </w:p>
    <w:p w:rsidR="00EC7F6A" w:rsidRPr="009A7C82" w:rsidRDefault="00EC7F6A" w:rsidP="00EC6D9A">
      <w:pPr>
        <w:bidi/>
        <w:jc w:val="both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اثر تیمارها بر میزان اسیدی بودن گوجه فرنگی</w:t>
      </w:r>
    </w:p>
    <w:p w:rsidR="00EC7F6A" w:rsidRPr="009A7C82" w:rsidRDefault="00EC7F6A" w:rsidP="009A7C82">
      <w:pPr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نتایج تجزیه واریانس نشان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دهد تیمار مالچ بر میزان اسیدی بودن گوجه اثر خیلی معنی داری داشته اما اثر سایر فاکتورها تفاوت معنی دار نداشت .</w:t>
      </w:r>
    </w:p>
    <w:p w:rsidR="00EC7F6A" w:rsidRPr="00EC6D9A" w:rsidRDefault="00EC7F6A" w:rsidP="009A7C82">
      <w:pPr>
        <w:tabs>
          <w:tab w:val="left" w:pos="1672"/>
        </w:tabs>
        <w:bidi/>
        <w:spacing w:after="0" w:line="240" w:lineRule="auto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 w:rsidRPr="00EC6D9A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- </w:t>
      </w:r>
      <w:r w:rsidRPr="00EC6D9A">
        <w:rPr>
          <w:rFonts w:ascii="Times New Roman" w:eastAsia="Calibri" w:hAnsi="Times New Roman" w:cs="B Nazanin" w:hint="cs"/>
          <w:b/>
          <w:bCs/>
          <w:spacing w:val="-4"/>
          <w:sz w:val="24"/>
          <w:szCs w:val="24"/>
          <w:rtl/>
          <w:lang w:bidi="fa-IR"/>
        </w:rPr>
        <w:t xml:space="preserve"> اثر تیمارها بر دمای خاک</w:t>
      </w:r>
    </w:p>
    <w:p w:rsidR="00EC7F6A" w:rsidRPr="009A7C82" w:rsidRDefault="00EC7F6A" w:rsidP="009A7C82">
      <w:pPr>
        <w:tabs>
          <w:tab w:val="left" w:pos="1672"/>
        </w:tabs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نتایج تجزیه واریانس نشان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دهد تیمار مالچ بر دمای خاک معنی دار بوده و اثر سایر فاکتورها تفاوت معنی</w:t>
      </w:r>
      <w:r w:rsidR="00EC3180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داری نداشته است (جدول 4-3).</w:t>
      </w:r>
    </w:p>
    <w:p w:rsidR="00EC7F6A" w:rsidRPr="00EC6D9A" w:rsidRDefault="00EC7F6A" w:rsidP="009A7C82">
      <w:pPr>
        <w:tabs>
          <w:tab w:val="left" w:pos="1672"/>
        </w:tabs>
        <w:bidi/>
        <w:spacing w:after="0" w:line="240" w:lineRule="auto"/>
        <w:jc w:val="both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 w:rsidRPr="00EC6D9A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اثر مالچ بر دمای خاک</w:t>
      </w:r>
    </w:p>
    <w:p w:rsidR="00EC7F6A" w:rsidRDefault="00EC7F6A" w:rsidP="009A7C82">
      <w:pPr>
        <w:tabs>
          <w:tab w:val="left" w:pos="1672"/>
        </w:tabs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نتایج مقایسه میانگین نشان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دهد دمای خاک زیر مالچ پلاستیکی سفید در کلاس </w:t>
      </w:r>
      <w:r w:rsidRPr="009A7C82">
        <w:rPr>
          <w:rFonts w:ascii="Times New Roman" w:eastAsia="Calibri" w:hAnsi="Times New Roman" w:cs="B Nazanin"/>
          <w:sz w:val="24"/>
          <w:szCs w:val="24"/>
          <w:lang w:bidi="fa-IR"/>
        </w:rPr>
        <w:t>A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قرار داشته و اختلاف معنی داری با دو مالچ دیگر دارد. بیشترین مقدار دمای خاک در تیمار مالچ سفید با 23/23 درجه سانتیگراد و کمترین مقدار در تیمار زمین بدون مالچ با 68/16 درجه سانتیگراد مشاهده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شود (نمودار 4-22).</w:t>
      </w:r>
    </w:p>
    <w:p w:rsidR="00EC6D9A" w:rsidRPr="009A7C82" w:rsidRDefault="00EC6D9A" w:rsidP="00EC6D9A">
      <w:pPr>
        <w:tabs>
          <w:tab w:val="left" w:pos="1672"/>
        </w:tabs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</w:p>
    <w:p w:rsidR="00BD734A" w:rsidRDefault="00BD734A" w:rsidP="00BD734A">
      <w:pPr>
        <w:tabs>
          <w:tab w:val="left" w:pos="1672"/>
        </w:tabs>
        <w:bidi/>
        <w:spacing w:after="0" w:line="240" w:lineRule="auto"/>
        <w:jc w:val="center"/>
        <w:rPr>
          <w:rFonts w:ascii="Times New Roman" w:eastAsia="Calibri" w:hAnsi="Times New Roman" w:cs="B Nazanin"/>
          <w:noProof/>
          <w:sz w:val="24"/>
          <w:szCs w:val="24"/>
          <w:rtl/>
        </w:rPr>
      </w:pPr>
      <w:r w:rsidRPr="009A7C82">
        <w:rPr>
          <w:rFonts w:ascii="Times New Roman" w:eastAsia="Calibri" w:hAnsi="Times New Roman" w:cs="B Nazanin"/>
          <w:noProof/>
          <w:sz w:val="24"/>
          <w:szCs w:val="24"/>
        </w:rPr>
        <w:drawing>
          <wp:inline distT="0" distB="0" distL="0" distR="0" wp14:anchorId="08C4B4DB" wp14:editId="7D5AF5EB">
            <wp:extent cx="2576223" cy="1296063"/>
            <wp:effectExtent l="0" t="0" r="14605" b="18415"/>
            <wp:docPr id="23" name="Chart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C7F6A" w:rsidRPr="009A7C82" w:rsidRDefault="00EC7F6A" w:rsidP="00BD734A">
      <w:pPr>
        <w:tabs>
          <w:tab w:val="left" w:pos="1672"/>
        </w:tabs>
        <w:bidi/>
        <w:spacing w:after="0" w:line="240" w:lineRule="auto"/>
        <w:jc w:val="center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نمودار 4-22 اثر مالچبر دمای خاک(</w:t>
      </w:r>
      <w:r w:rsidRPr="009A7C82">
        <w:rPr>
          <w:rFonts w:ascii="Times New Roman" w:eastAsia="Calibri" w:hAnsi="Times New Roman" w:cs="B Nazanin"/>
          <w:b/>
          <w:bCs/>
          <w:sz w:val="24"/>
          <w:szCs w:val="24"/>
          <w:lang w:bidi="fa-IR"/>
        </w:rPr>
        <w:t>P1</w:t>
      </w:r>
      <w:r w:rsidRPr="009A7C82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=  مالچ پلاستیکی سیاه، </w:t>
      </w:r>
      <w:r w:rsidRPr="009A7C82">
        <w:rPr>
          <w:rFonts w:ascii="Times New Roman" w:eastAsia="Calibri" w:hAnsi="Times New Roman" w:cs="B Nazanin"/>
          <w:b/>
          <w:bCs/>
          <w:sz w:val="24"/>
          <w:szCs w:val="24"/>
          <w:lang w:bidi="fa-IR"/>
        </w:rPr>
        <w:t>P2</w:t>
      </w:r>
      <w:r w:rsidRPr="009A7C82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= مالچ سفید، </w:t>
      </w:r>
      <w:r w:rsidRPr="009A7C82">
        <w:rPr>
          <w:rFonts w:ascii="Times New Roman" w:eastAsia="Calibri" w:hAnsi="Times New Roman" w:cs="B Nazanin"/>
          <w:b/>
          <w:bCs/>
          <w:sz w:val="24"/>
          <w:szCs w:val="24"/>
          <w:lang w:bidi="fa-IR"/>
        </w:rPr>
        <w:t>P3</w:t>
      </w:r>
      <w:r w:rsidRPr="009A7C82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= بدون پوشش)</w:t>
      </w:r>
    </w:p>
    <w:p w:rsidR="006364B0" w:rsidRDefault="006364B0" w:rsidP="009A7C82">
      <w:pPr>
        <w:tabs>
          <w:tab w:val="left" w:pos="1672"/>
        </w:tabs>
        <w:bidi/>
        <w:spacing w:after="0" w:line="240" w:lineRule="auto"/>
        <w:jc w:val="both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</w:p>
    <w:p w:rsidR="00EC7F6A" w:rsidRPr="009A7C82" w:rsidRDefault="00EC7F6A" w:rsidP="006364B0">
      <w:pPr>
        <w:tabs>
          <w:tab w:val="left" w:pos="1672"/>
        </w:tabs>
        <w:bidi/>
        <w:spacing w:after="0" w:line="240" w:lineRule="auto"/>
        <w:jc w:val="both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نتیجه گیری</w:t>
      </w:r>
    </w:p>
    <w:p w:rsidR="00EC7F6A" w:rsidRPr="009A7C82" w:rsidRDefault="00EC7F6A" w:rsidP="009A7C82">
      <w:pPr>
        <w:tabs>
          <w:tab w:val="left" w:pos="1672"/>
        </w:tabs>
        <w:bidi/>
        <w:spacing w:after="0" w:line="240" w:lineRule="auto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صفات کمی</w:t>
      </w:r>
    </w:p>
    <w:p w:rsidR="00EC7F6A" w:rsidRPr="009A7C82" w:rsidRDefault="00EC7F6A" w:rsidP="009A7C82">
      <w:pPr>
        <w:tabs>
          <w:tab w:val="left" w:pos="1672"/>
        </w:tabs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مهمترین فاکتور در بحث صفات کمی فاکتور عملکرد گیاه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باشد، عوامل متعددی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تواند بر عملکرد تاثیر داشته باشد، که از مهمترین این عوامل رطوبت و تغذیه گیاه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باشد. چنانچه هر یک از این دو عامل به میزان کافی نباشد یا حتی هماهنگی لازم مهیا نشود، نه تنها عملکرد مطلوب عاید نمی شود بلکه باعث کاهش عملکرد و خصوصیات دیگر</w:t>
      </w:r>
      <w:r w:rsidR="006D2857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شود (3 و 4).</w:t>
      </w:r>
    </w:p>
    <w:p w:rsidR="00EC7F6A" w:rsidRPr="009A7C82" w:rsidRDefault="00EC7F6A" w:rsidP="009A7C82">
      <w:pPr>
        <w:tabs>
          <w:tab w:val="left" w:pos="1672"/>
        </w:tabs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در صورت استفاده از مالچ پلاستیکی بر اساس گزارشات متعدد محققین (1، 3، 4، 5، 6و ) با حفظ رطوبت خاک، افزایش راندمان آب، جلوگیری از شستشوی مواد غذایی در خاک و در دسترس قرار گرفتن مواد غذایی قابل استفاده گیاه، موجب افزایش عملکرد محصولات متفاوت شده است.</w:t>
      </w:r>
    </w:p>
    <w:p w:rsidR="00EC7F6A" w:rsidRPr="009A7C82" w:rsidRDefault="00EC7F6A" w:rsidP="009A7C82">
      <w:pPr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بر اساس این آزمایش مالچ با مالچ پلاستیکی سفید شیری با تولید 155989 کیلوگرم نسبت به مالچ با مالچ سیاه و بدون پوشش به ترتیب 24 و 33 درصد افزایش عملکرد داشته است. همچنین پوشش با مالچ سیاه با تولید 117833 کیلوگرم نسبت به زمین بدون پوشش 11 درصد افزایش عملکرد داشته است.</w:t>
      </w:r>
    </w:p>
    <w:p w:rsidR="00EC7F6A" w:rsidRPr="009A7C82" w:rsidRDefault="00EC7F6A" w:rsidP="009A7C82">
      <w:pPr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در تیمار مربوط به روش کشت، روش کشت روی پشته با تولید 132353 کیلوگرم گوجه در هکتار نسبت به روش کشت داخل جوی 4/9 درصد افزایش عملکرد داشته است.</w:t>
      </w:r>
    </w:p>
    <w:p w:rsidR="00EC7F6A" w:rsidRPr="009A7C82" w:rsidRDefault="00EC7F6A" w:rsidP="009A7C82">
      <w:pPr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با تجزیه عملکرد به اجزا تشکیل دهنده آن یعنی تعداد میوه در بوته و وزن متوسط میوه مشاهده شد که در تیمار مالچ پلاستیکی سفید شیری و کشت روی پشته با تعداد 67 میوه در بوته بیشترین میوه در بوته را داشته و همچنین سنگینترین وزن میوه نیز در همین تیمار مشاهده شد.</w:t>
      </w:r>
    </w:p>
    <w:p w:rsidR="00EC7F6A" w:rsidRPr="009A7C82" w:rsidRDefault="00EC7F6A" w:rsidP="009A7C82">
      <w:pPr>
        <w:bidi/>
        <w:spacing w:after="0" w:line="240" w:lineRule="auto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دمای خاک</w:t>
      </w:r>
    </w:p>
    <w:p w:rsidR="00EC7F6A" w:rsidRPr="009A7C82" w:rsidRDefault="00EC7F6A" w:rsidP="009A7C82">
      <w:pPr>
        <w:tabs>
          <w:tab w:val="left" w:pos="1672"/>
        </w:tabs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بر اساس نتایج دمای خاک زیر مالچ پلاستیکی سفید شیری با 23/23 درجه سانتیگراد نسبت به پوشش با مالچ سیاه و بدون پوشش به ترتیب 15 و 28 درصد اختلاف معنی دار داشته است. همچنین دمای خاک زیر مالچ سیاه با 14 درصد اختلاف معنی</w:t>
      </w:r>
      <w:r w:rsidR="003C1B1A"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9A7C8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داری با دمای خاک روی زمین بدون پوشش داشته است.</w:t>
      </w:r>
    </w:p>
    <w:p w:rsidR="00B1384F" w:rsidRPr="009A7C82" w:rsidRDefault="00EC7F6A" w:rsidP="009A7C82">
      <w:pPr>
        <w:tabs>
          <w:tab w:val="left" w:pos="1672"/>
        </w:tabs>
        <w:bidi/>
        <w:spacing w:after="0" w:line="240" w:lineRule="auto"/>
        <w:jc w:val="both"/>
        <w:rPr>
          <w:rFonts w:ascii="Times New Roman" w:eastAsia="Calibri" w:hAnsi="Times New Roman" w:cs="B Nazanin"/>
          <w:spacing w:val="-4"/>
          <w:sz w:val="24"/>
          <w:szCs w:val="24"/>
          <w:lang w:bidi="fa-IR"/>
        </w:rPr>
      </w:pPr>
      <w:r w:rsidRPr="009A7C82">
        <w:rPr>
          <w:rFonts w:ascii="Times New Roman" w:eastAsia="Calibri" w:hAnsi="Times New Roman" w:cs="B Nazanin" w:hint="cs"/>
          <w:spacing w:val="-4"/>
          <w:sz w:val="24"/>
          <w:szCs w:val="24"/>
          <w:rtl/>
          <w:lang w:bidi="fa-IR"/>
        </w:rPr>
        <w:t xml:space="preserve">مالچ </w:t>
      </w:r>
      <w:r w:rsidR="006D2857" w:rsidRPr="009A7C82">
        <w:rPr>
          <w:rFonts w:ascii="Times New Roman" w:eastAsia="Calibri" w:hAnsi="Times New Roman" w:cs="B Nazanin" w:hint="cs"/>
          <w:spacing w:val="-4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pacing w:val="-4"/>
          <w:sz w:val="24"/>
          <w:szCs w:val="24"/>
          <w:rtl/>
          <w:lang w:bidi="fa-IR"/>
        </w:rPr>
        <w:t xml:space="preserve">تواند گرم کننده یا فقط یک </w:t>
      </w:r>
      <m:oMath>
        <m:r>
          <m:rPr>
            <m:sty m:val="p"/>
          </m:rPr>
          <w:rPr>
            <w:rFonts w:ascii="Cambria Math" w:eastAsia="Calibri" w:hAnsi="Cambria Math" w:cs="B Nazanin"/>
            <w:spacing w:val="-4"/>
            <w:sz w:val="24"/>
            <w:szCs w:val="24"/>
            <w:lang w:bidi="fa-IR"/>
          </w:rPr>
          <m:t>solarization</m:t>
        </m:r>
      </m:oMath>
      <w:r w:rsidRPr="009A7C82">
        <w:rPr>
          <w:rFonts w:ascii="Times New Roman" w:eastAsia="Calibri" w:hAnsi="Times New Roman" w:cs="B Nazanin" w:hint="cs"/>
          <w:spacing w:val="-4"/>
          <w:sz w:val="24"/>
          <w:szCs w:val="24"/>
          <w:rtl/>
          <w:lang w:bidi="fa-IR"/>
        </w:rPr>
        <w:t xml:space="preserve"> باشد که همه نور را از میان خود عبور</w:t>
      </w:r>
      <w:r w:rsidR="006D2857" w:rsidRPr="009A7C82">
        <w:rPr>
          <w:rFonts w:ascii="Times New Roman" w:eastAsia="Calibri" w:hAnsi="Times New Roman" w:cs="B Nazanin" w:hint="cs"/>
          <w:spacing w:val="-4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pacing w:val="-4"/>
          <w:sz w:val="24"/>
          <w:szCs w:val="24"/>
          <w:rtl/>
          <w:lang w:bidi="fa-IR"/>
        </w:rPr>
        <w:t>دهد که هر کدام از این کارها به شدت دمای زیر مالچ را بالا</w:t>
      </w:r>
      <w:r w:rsidR="006D2857" w:rsidRPr="009A7C82">
        <w:rPr>
          <w:rFonts w:ascii="Times New Roman" w:eastAsia="Calibri" w:hAnsi="Times New Roman" w:cs="B Nazanin" w:hint="cs"/>
          <w:spacing w:val="-4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pacing w:val="-4"/>
          <w:sz w:val="24"/>
          <w:szCs w:val="24"/>
          <w:rtl/>
          <w:lang w:bidi="fa-IR"/>
        </w:rPr>
        <w:t>برد و موجب از بین رفتن علف</w:t>
      </w:r>
      <w:r w:rsidR="006D2857" w:rsidRPr="009A7C82">
        <w:rPr>
          <w:rFonts w:ascii="Times New Roman" w:eastAsia="Calibri" w:hAnsi="Times New Roman" w:cs="B Nazanin" w:hint="cs"/>
          <w:spacing w:val="-4"/>
          <w:sz w:val="24"/>
          <w:szCs w:val="24"/>
          <w:rtl/>
          <w:lang w:bidi="fa-IR"/>
        </w:rPr>
        <w:t xml:space="preserve">‌های </w:t>
      </w:r>
      <w:r w:rsidRPr="009A7C82">
        <w:rPr>
          <w:rFonts w:ascii="Times New Roman" w:eastAsia="Calibri" w:hAnsi="Times New Roman" w:cs="B Nazanin" w:hint="cs"/>
          <w:spacing w:val="-4"/>
          <w:sz w:val="24"/>
          <w:szCs w:val="24"/>
          <w:rtl/>
          <w:lang w:bidi="fa-IR"/>
        </w:rPr>
        <w:t>هرز</w:t>
      </w:r>
      <w:r w:rsidR="006D2857" w:rsidRPr="009A7C82">
        <w:rPr>
          <w:rFonts w:ascii="Times New Roman" w:eastAsia="Calibri" w:hAnsi="Times New Roman" w:cs="B Nazanin" w:hint="cs"/>
          <w:spacing w:val="-4"/>
          <w:sz w:val="24"/>
          <w:szCs w:val="24"/>
          <w:rtl/>
          <w:lang w:bidi="fa-IR"/>
        </w:rPr>
        <w:t xml:space="preserve"> می‌</w:t>
      </w:r>
      <w:r w:rsidRPr="009A7C82">
        <w:rPr>
          <w:rFonts w:ascii="Times New Roman" w:eastAsia="Calibri" w:hAnsi="Times New Roman" w:cs="B Nazanin" w:hint="cs"/>
          <w:spacing w:val="-4"/>
          <w:sz w:val="24"/>
          <w:szCs w:val="24"/>
          <w:rtl/>
          <w:lang w:bidi="fa-IR"/>
        </w:rPr>
        <w:t>شود (8).</w:t>
      </w:r>
    </w:p>
    <w:p w:rsidR="00EC60B2" w:rsidRPr="009A7C82" w:rsidRDefault="00EC60B2" w:rsidP="00EC6D9A">
      <w:pPr>
        <w:bidi/>
        <w:spacing w:after="0" w:line="240" w:lineRule="auto"/>
        <w:rPr>
          <w:rFonts w:ascii="Arial" w:eastAsia="Calibri" w:hAnsi="Arial" w:cs="B Nazanin"/>
          <w:b/>
          <w:bCs/>
          <w:kern w:val="32"/>
          <w:sz w:val="24"/>
          <w:szCs w:val="24"/>
          <w:rtl/>
          <w:lang w:bidi="fa-IR"/>
        </w:rPr>
      </w:pPr>
      <w:bookmarkStart w:id="0" w:name="_Toc405828488"/>
      <w:r w:rsidRPr="009A7C82">
        <w:rPr>
          <w:rFonts w:ascii="Arial" w:eastAsia="Calibri" w:hAnsi="Arial" w:cs="B Nazanin"/>
          <w:b/>
          <w:bCs/>
          <w:kern w:val="32"/>
          <w:sz w:val="24"/>
          <w:szCs w:val="24"/>
          <w:rtl/>
          <w:lang w:bidi="fa-IR"/>
        </w:rPr>
        <w:t>منابع فارسي</w:t>
      </w:r>
      <w:bookmarkEnd w:id="0"/>
    </w:p>
    <w:p w:rsidR="00BD734A" w:rsidRPr="00BD734A" w:rsidRDefault="00BD734A" w:rsidP="00BD734A">
      <w:pPr>
        <w:tabs>
          <w:tab w:val="right" w:pos="146"/>
          <w:tab w:val="right" w:pos="288"/>
        </w:tabs>
        <w:bidi/>
        <w:spacing w:after="0" w:line="240" w:lineRule="auto"/>
        <w:ind w:left="4"/>
        <w:jc w:val="both"/>
        <w:rPr>
          <w:rFonts w:ascii="Times New Roman" w:eastAsia="Calibri" w:hAnsi="Times New Roman" w:cs="B Nazanin"/>
          <w:spacing w:val="-4"/>
          <w:sz w:val="20"/>
          <w:szCs w:val="20"/>
          <w:lang w:bidi="fa-IR"/>
        </w:rPr>
      </w:pPr>
      <w:bookmarkStart w:id="1" w:name="_GoBack"/>
      <w:r>
        <w:rPr>
          <w:rFonts w:ascii="Times New Roman" w:eastAsia="Calibri" w:hAnsi="Times New Roman" w:cs="B Nazanin" w:hint="cs"/>
          <w:spacing w:val="-4"/>
          <w:sz w:val="20"/>
          <w:szCs w:val="20"/>
          <w:rtl/>
          <w:lang w:bidi="fa-IR"/>
        </w:rPr>
        <w:t>-</w:t>
      </w:r>
      <w:r w:rsidRPr="00BD734A">
        <w:rPr>
          <w:rFonts w:ascii="Times New Roman" w:eastAsia="Calibri" w:hAnsi="Times New Roman" w:cs="B Nazanin"/>
          <w:spacing w:val="-4"/>
          <w:sz w:val="20"/>
          <w:szCs w:val="20"/>
          <w:rtl/>
          <w:lang w:bidi="fa-IR"/>
        </w:rPr>
        <w:t>آرمات، ر. 1374. بررسي اثرات مالچ‌هاي پلاستيكي در زراعت لوبيا چشم بلبلي بر جنبه‌هاي اقتصادي، زراعي، رشد، عملكرد و كيفيت آن. پايان نامه كارشناسي ارشد دانشگاه آزاد اسلامي واحد كرج.</w:t>
      </w:r>
    </w:p>
    <w:p w:rsidR="00BD734A" w:rsidRPr="00BD734A" w:rsidRDefault="00BD734A" w:rsidP="00BD734A">
      <w:pPr>
        <w:tabs>
          <w:tab w:val="right" w:pos="146"/>
          <w:tab w:val="right" w:pos="288"/>
        </w:tabs>
        <w:bidi/>
        <w:spacing w:after="0" w:line="240" w:lineRule="auto"/>
        <w:ind w:left="4"/>
        <w:jc w:val="both"/>
        <w:rPr>
          <w:rFonts w:ascii="Times New Roman" w:eastAsia="Calibri" w:hAnsi="Times New Roman" w:cs="B Nazanin"/>
          <w:spacing w:val="-4"/>
          <w:sz w:val="20"/>
          <w:szCs w:val="20"/>
          <w:lang w:bidi="fa-IR"/>
        </w:rPr>
      </w:pPr>
      <w:r>
        <w:rPr>
          <w:rFonts w:ascii="Times New Roman" w:eastAsia="SimSun" w:hAnsi="Times New Roman" w:cs="B Nazanin" w:hint="cs"/>
          <w:sz w:val="20"/>
          <w:szCs w:val="20"/>
          <w:rtl/>
          <w:lang w:eastAsia="zh-CN" w:bidi="fa-IR"/>
        </w:rPr>
        <w:t>-</w:t>
      </w:r>
      <w:r w:rsidRPr="00BD734A">
        <w:rPr>
          <w:rFonts w:ascii="Times New Roman" w:eastAsia="SimSun" w:hAnsi="Times New Roman" w:cs="B Nazanin"/>
          <w:sz w:val="20"/>
          <w:szCs w:val="20"/>
          <w:rtl/>
          <w:lang w:eastAsia="zh-CN" w:bidi="fa-IR"/>
        </w:rPr>
        <w:t>ذوالنوريان،ح.1373.بررسي تاثير مالچ پلاستيكي سياه بر عملكرد گوجه فرنگي.دومين سمينار تحقيقات سبزي وصيفي موسسه تحقيقات اصلاح وتهيه نهال وبذر</w:t>
      </w:r>
    </w:p>
    <w:p w:rsidR="00BD734A" w:rsidRDefault="00BD734A" w:rsidP="00BD734A">
      <w:pPr>
        <w:tabs>
          <w:tab w:val="right" w:pos="146"/>
          <w:tab w:val="right" w:pos="288"/>
        </w:tabs>
        <w:bidi/>
        <w:spacing w:after="0" w:line="240" w:lineRule="auto"/>
        <w:jc w:val="both"/>
        <w:rPr>
          <w:rFonts w:ascii="Times New Roman" w:eastAsia="SimSun" w:hAnsi="Times New Roman" w:cs="B Nazanin"/>
          <w:sz w:val="20"/>
          <w:szCs w:val="20"/>
          <w:rtl/>
          <w:lang w:eastAsia="zh-CN" w:bidi="fa-IR"/>
        </w:rPr>
      </w:pPr>
      <w:r>
        <w:rPr>
          <w:rFonts w:ascii="Times New Roman" w:eastAsia="SimSun" w:hAnsi="Times New Roman" w:cs="B Nazanin" w:hint="cs"/>
          <w:sz w:val="20"/>
          <w:szCs w:val="20"/>
          <w:rtl/>
          <w:lang w:eastAsia="zh-CN" w:bidi="fa-IR"/>
        </w:rPr>
        <w:t>-</w:t>
      </w:r>
      <w:r w:rsidRPr="00BD734A">
        <w:rPr>
          <w:rFonts w:ascii="Times New Roman" w:eastAsia="SimSun" w:hAnsi="Times New Roman" w:cs="B Nazanin"/>
          <w:sz w:val="20"/>
          <w:szCs w:val="20"/>
          <w:rtl/>
          <w:lang w:eastAsia="zh-CN" w:bidi="fa-IR"/>
        </w:rPr>
        <w:t>ذوالنوريان،ح.1375.بررسي اثرات مالچ پلاستيكي تيره بر كشت ارقام گوجه فرنگي.پايان نامه</w:t>
      </w:r>
      <w:r w:rsidRPr="00BD734A">
        <w:rPr>
          <w:rFonts w:ascii="Times New Roman" w:eastAsia="SimSun" w:hAnsi="Times New Roman" w:cs="B Nazanin" w:hint="cs"/>
          <w:sz w:val="20"/>
          <w:szCs w:val="20"/>
          <w:rtl/>
          <w:lang w:eastAsia="zh-CN" w:bidi="fa-IR"/>
        </w:rPr>
        <w:t>‌</w:t>
      </w:r>
      <w:r w:rsidRPr="00BD734A">
        <w:rPr>
          <w:rFonts w:ascii="Times New Roman" w:eastAsia="SimSun" w:hAnsi="Times New Roman" w:cs="B Nazanin"/>
          <w:sz w:val="20"/>
          <w:szCs w:val="20"/>
          <w:rtl/>
          <w:lang w:eastAsia="zh-CN" w:bidi="fa-IR"/>
        </w:rPr>
        <w:t>ي كارشناسي ارشد دانشگاه آزاد اسلامي كرج.</w:t>
      </w:r>
    </w:p>
    <w:p w:rsidR="00BD734A" w:rsidRPr="00BD734A" w:rsidRDefault="00BD734A" w:rsidP="00BD734A">
      <w:pPr>
        <w:tabs>
          <w:tab w:val="right" w:pos="146"/>
          <w:tab w:val="right" w:pos="288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spacing w:val="-4"/>
          <w:sz w:val="20"/>
          <w:szCs w:val="20"/>
          <w:lang w:bidi="fa-IR"/>
        </w:rPr>
      </w:pPr>
    </w:p>
    <w:p w:rsidR="00EC60B2" w:rsidRPr="00BD734A" w:rsidRDefault="00EC60B2" w:rsidP="009A7C82">
      <w:pPr>
        <w:tabs>
          <w:tab w:val="left" w:pos="284"/>
        </w:tabs>
        <w:spacing w:after="0" w:line="240" w:lineRule="auto"/>
        <w:jc w:val="both"/>
        <w:rPr>
          <w:rFonts w:asciiTheme="majorBidi" w:eastAsia="SimSun" w:hAnsiTheme="majorBidi" w:cs="B Nazanin"/>
          <w:b/>
          <w:bCs/>
          <w:sz w:val="20"/>
          <w:szCs w:val="20"/>
          <w:lang w:eastAsia="zh-CN" w:bidi="fa-IR"/>
        </w:rPr>
      </w:pPr>
      <w:r w:rsidRPr="00BD734A">
        <w:rPr>
          <w:rFonts w:asciiTheme="majorBidi" w:eastAsia="SimSun" w:hAnsiTheme="majorBidi" w:cs="B Nazanin"/>
          <w:b/>
          <w:bCs/>
          <w:sz w:val="20"/>
          <w:szCs w:val="20"/>
          <w:lang w:eastAsia="zh-CN"/>
        </w:rPr>
        <w:t>-Al-</w:t>
      </w:r>
      <w:proofErr w:type="spellStart"/>
      <w:r w:rsidRPr="00BD734A">
        <w:rPr>
          <w:rFonts w:asciiTheme="majorBidi" w:eastAsia="SimSun" w:hAnsiTheme="majorBidi" w:cs="B Nazanin"/>
          <w:b/>
          <w:bCs/>
          <w:sz w:val="20"/>
          <w:szCs w:val="20"/>
          <w:lang w:eastAsia="zh-CN"/>
        </w:rPr>
        <w:t>Asa</w:t>
      </w:r>
      <w:proofErr w:type="spellEnd"/>
      <w:r w:rsidRPr="00BD734A">
        <w:rPr>
          <w:rFonts w:asciiTheme="majorBidi" w:eastAsia="SimSun" w:hAnsiTheme="majorBidi" w:cs="B Nazanin"/>
          <w:b/>
          <w:bCs/>
          <w:sz w:val="20"/>
          <w:szCs w:val="20"/>
          <w:lang w:eastAsia="zh-CN"/>
        </w:rPr>
        <w:t xml:space="preserve">, D. </w:t>
      </w:r>
      <w:proofErr w:type="spellStart"/>
      <w:r w:rsidRPr="00BD734A">
        <w:rPr>
          <w:rFonts w:asciiTheme="majorBidi" w:eastAsia="SimSun" w:hAnsiTheme="majorBidi" w:cs="B Nazanin"/>
          <w:b/>
          <w:bCs/>
          <w:sz w:val="20"/>
          <w:szCs w:val="20"/>
          <w:lang w:eastAsia="zh-CN"/>
        </w:rPr>
        <w:t>Arbieh</w:t>
      </w:r>
      <w:proofErr w:type="spellEnd"/>
      <w:r w:rsidRPr="00BD734A">
        <w:rPr>
          <w:rFonts w:asciiTheme="majorBidi" w:eastAsia="SimSun" w:hAnsiTheme="majorBidi" w:cs="B Nazanin"/>
          <w:b/>
          <w:bCs/>
          <w:sz w:val="20"/>
          <w:szCs w:val="20"/>
          <w:lang w:eastAsia="zh-CN"/>
        </w:rPr>
        <w:t xml:space="preserve">, W.  1991. Low cost soil </w:t>
      </w:r>
      <w:proofErr w:type="spellStart"/>
      <w:r w:rsidRPr="00BD734A">
        <w:rPr>
          <w:rFonts w:asciiTheme="majorBidi" w:eastAsia="SimSun" w:hAnsiTheme="majorBidi" w:cs="B Nazanin"/>
          <w:b/>
          <w:bCs/>
          <w:sz w:val="20"/>
          <w:szCs w:val="20"/>
          <w:lang w:eastAsia="zh-CN"/>
        </w:rPr>
        <w:t>solarization</w:t>
      </w:r>
      <w:proofErr w:type="spellEnd"/>
      <w:r w:rsidRPr="00BD734A">
        <w:rPr>
          <w:rFonts w:asciiTheme="majorBidi" w:eastAsia="SimSun" w:hAnsiTheme="majorBidi" w:cs="B Nazanin"/>
          <w:b/>
          <w:bCs/>
          <w:sz w:val="20"/>
          <w:szCs w:val="20"/>
          <w:lang w:eastAsia="zh-CN"/>
        </w:rPr>
        <w:t xml:space="preserve"> using pre-plant black plastic cover. 188: 18-32.</w:t>
      </w:r>
    </w:p>
    <w:p w:rsidR="00EC60B2" w:rsidRPr="00BD734A" w:rsidRDefault="00EC60B2" w:rsidP="009A7C82">
      <w:pPr>
        <w:tabs>
          <w:tab w:val="left" w:pos="284"/>
        </w:tabs>
        <w:spacing w:after="0" w:line="240" w:lineRule="auto"/>
        <w:jc w:val="both"/>
        <w:rPr>
          <w:rFonts w:asciiTheme="majorBidi" w:eastAsia="SimSun" w:hAnsiTheme="majorBidi" w:cs="B Nazanin"/>
          <w:b/>
          <w:bCs/>
          <w:sz w:val="20"/>
          <w:szCs w:val="20"/>
          <w:lang w:eastAsia="zh-CN" w:bidi="fa-IR"/>
        </w:rPr>
      </w:pPr>
      <w:r w:rsidRPr="00BD734A">
        <w:rPr>
          <w:rFonts w:asciiTheme="majorBidi" w:eastAsia="SimSun" w:hAnsiTheme="majorBidi" w:cs="B Nazanin"/>
          <w:b/>
          <w:bCs/>
          <w:sz w:val="20"/>
          <w:szCs w:val="20"/>
          <w:lang w:eastAsia="zh-CN"/>
        </w:rPr>
        <w:t xml:space="preserve">-Annals of agricultural science, </w:t>
      </w:r>
      <w:proofErr w:type="spellStart"/>
      <w:r w:rsidRPr="00BD734A">
        <w:rPr>
          <w:rFonts w:asciiTheme="majorBidi" w:eastAsia="SimSun" w:hAnsiTheme="majorBidi" w:cs="B Nazanin"/>
          <w:b/>
          <w:bCs/>
          <w:sz w:val="20"/>
          <w:szCs w:val="20"/>
          <w:lang w:eastAsia="zh-CN"/>
        </w:rPr>
        <w:t>moshtohor</w:t>
      </w:r>
      <w:proofErr w:type="spellEnd"/>
      <w:r w:rsidRPr="00BD734A">
        <w:rPr>
          <w:rFonts w:asciiTheme="majorBidi" w:eastAsia="SimSun" w:hAnsiTheme="majorBidi" w:cs="B Nazanin"/>
          <w:b/>
          <w:bCs/>
          <w:sz w:val="20"/>
          <w:szCs w:val="20"/>
          <w:lang w:eastAsia="zh-CN"/>
        </w:rPr>
        <w:t xml:space="preserve">. 1990. 28: 3. </w:t>
      </w:r>
      <w:proofErr w:type="gramStart"/>
      <w:r w:rsidRPr="00BD734A">
        <w:rPr>
          <w:rFonts w:asciiTheme="majorBidi" w:eastAsia="SimSun" w:hAnsiTheme="majorBidi" w:cs="B Nazanin"/>
          <w:b/>
          <w:bCs/>
          <w:sz w:val="20"/>
          <w:szCs w:val="20"/>
          <w:lang w:eastAsia="zh-CN"/>
        </w:rPr>
        <w:t>1417-1428.</w:t>
      </w:r>
      <w:bookmarkEnd w:id="1"/>
      <w:proofErr w:type="gramEnd"/>
    </w:p>
    <w:sectPr w:rsidR="00EC60B2" w:rsidRPr="00BD734A" w:rsidSect="009A7C82">
      <w:headerReference w:type="default" r:id="rId22"/>
      <w:footerReference w:type="default" r:id="rId23"/>
      <w:pgSz w:w="11907" w:h="16839" w:code="9"/>
      <w:pgMar w:top="1418" w:right="1418" w:bottom="1418" w:left="1418" w:header="289" w:footer="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67" w:rsidRDefault="00B10067" w:rsidP="002C66FC">
      <w:pPr>
        <w:spacing w:after="0" w:line="240" w:lineRule="auto"/>
      </w:pPr>
      <w:r>
        <w:separator/>
      </w:r>
    </w:p>
  </w:endnote>
  <w:endnote w:type="continuationSeparator" w:id="0">
    <w:p w:rsidR="00B10067" w:rsidRDefault="00B10067" w:rsidP="002C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857" w:rsidRDefault="006D2857" w:rsidP="0079396C">
    <w:pPr>
      <w:pStyle w:val="Footer"/>
      <w:ind w:left="-1440" w:right="-14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67" w:rsidRDefault="00B10067" w:rsidP="002C66FC">
      <w:pPr>
        <w:spacing w:after="0" w:line="240" w:lineRule="auto"/>
      </w:pPr>
      <w:r>
        <w:separator/>
      </w:r>
    </w:p>
  </w:footnote>
  <w:footnote w:type="continuationSeparator" w:id="0">
    <w:p w:rsidR="00B10067" w:rsidRDefault="00B10067" w:rsidP="002C66FC">
      <w:pPr>
        <w:spacing w:after="0" w:line="240" w:lineRule="auto"/>
      </w:pPr>
      <w:r>
        <w:continuationSeparator/>
      </w:r>
    </w:p>
  </w:footnote>
  <w:footnote w:id="1">
    <w:p w:rsidR="006D2857" w:rsidRPr="003C1B1A" w:rsidRDefault="006D2857" w:rsidP="001F6A13">
      <w:pPr>
        <w:pStyle w:val="FootnoteText"/>
        <w:bidi w:val="0"/>
        <w:rPr>
          <w:rtl/>
          <w:lang w:bidi="fa-IR"/>
        </w:rPr>
      </w:pPr>
      <w:r w:rsidRPr="003C1B1A">
        <w:rPr>
          <w:rStyle w:val="FootnoteReference"/>
        </w:rPr>
        <w:footnoteRef/>
      </w:r>
      <w:r w:rsidRPr="003C1B1A">
        <w:rPr>
          <w:rFonts w:hint="cs"/>
          <w:rtl/>
          <w:lang w:bidi="fa-IR"/>
        </w:rPr>
        <w:t xml:space="preserve">- </w:t>
      </w:r>
      <w:proofErr w:type="spellStart"/>
      <w:r w:rsidRPr="003C1B1A">
        <w:rPr>
          <w:rFonts w:cs="B Lotus"/>
        </w:rPr>
        <w:t>Silty</w:t>
      </w:r>
      <w:proofErr w:type="spellEnd"/>
      <w:r w:rsidRPr="003C1B1A">
        <w:rPr>
          <w:rFonts w:cs="B Lotus"/>
        </w:rPr>
        <w:t xml:space="preserve"> Clay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857" w:rsidRDefault="006D2857" w:rsidP="00B1384F">
    <w:pPr>
      <w:pStyle w:val="Header"/>
      <w:ind w:left="-1440" w:right="-14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30A351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96D5401"/>
    <w:multiLevelType w:val="hybridMultilevel"/>
    <w:tmpl w:val="E81C31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202B5"/>
    <w:multiLevelType w:val="hybridMultilevel"/>
    <w:tmpl w:val="50C4ED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2B7F7F"/>
    <w:multiLevelType w:val="hybridMultilevel"/>
    <w:tmpl w:val="5D526AC0"/>
    <w:lvl w:ilvl="0" w:tplc="5442E8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81184"/>
    <w:multiLevelType w:val="hybridMultilevel"/>
    <w:tmpl w:val="5B0AF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876AD6"/>
    <w:multiLevelType w:val="hybridMultilevel"/>
    <w:tmpl w:val="BE00A33C"/>
    <w:lvl w:ilvl="0" w:tplc="9090866E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1B280C"/>
    <w:multiLevelType w:val="hybridMultilevel"/>
    <w:tmpl w:val="74901682"/>
    <w:lvl w:ilvl="0" w:tplc="35460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D7C9B"/>
    <w:multiLevelType w:val="hybridMultilevel"/>
    <w:tmpl w:val="47B2F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25F82"/>
    <w:multiLevelType w:val="hybridMultilevel"/>
    <w:tmpl w:val="1264FE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0A2B28"/>
    <w:multiLevelType w:val="hybridMultilevel"/>
    <w:tmpl w:val="C3F0488A"/>
    <w:lvl w:ilvl="0" w:tplc="C23E3D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0100A8B"/>
    <w:multiLevelType w:val="hybridMultilevel"/>
    <w:tmpl w:val="47CCAEEC"/>
    <w:lvl w:ilvl="0" w:tplc="B4ACD1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55D0F"/>
    <w:multiLevelType w:val="hybridMultilevel"/>
    <w:tmpl w:val="7180C41E"/>
    <w:lvl w:ilvl="0" w:tplc="0D2C95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BF97387"/>
    <w:multiLevelType w:val="hybridMultilevel"/>
    <w:tmpl w:val="8EE466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96271F"/>
    <w:multiLevelType w:val="hybridMultilevel"/>
    <w:tmpl w:val="0A86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B4BBF"/>
    <w:multiLevelType w:val="hybridMultilevel"/>
    <w:tmpl w:val="11289596"/>
    <w:lvl w:ilvl="0" w:tplc="8688A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C6C18"/>
    <w:multiLevelType w:val="hybridMultilevel"/>
    <w:tmpl w:val="4CA4C54A"/>
    <w:lvl w:ilvl="0" w:tplc="994A40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A36F8F"/>
    <w:multiLevelType w:val="hybridMultilevel"/>
    <w:tmpl w:val="0AA229B4"/>
    <w:lvl w:ilvl="0" w:tplc="994A40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5EA370C"/>
    <w:multiLevelType w:val="hybridMultilevel"/>
    <w:tmpl w:val="4DCC116E"/>
    <w:lvl w:ilvl="0" w:tplc="8C5AFE54">
      <w:start w:val="1"/>
      <w:numFmt w:val="decimal"/>
      <w:lvlText w:val="(%1)"/>
      <w:lvlJc w:val="left"/>
      <w:pPr>
        <w:ind w:left="814" w:hanging="360"/>
      </w:pPr>
      <w:rPr>
        <w:rFonts w:cs="B Nazanin" w:hint="default"/>
        <w:i w:val="0"/>
        <w:iCs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8">
    <w:nsid w:val="567A4E2E"/>
    <w:multiLevelType w:val="hybridMultilevel"/>
    <w:tmpl w:val="B64AE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116AF"/>
    <w:multiLevelType w:val="hybridMultilevel"/>
    <w:tmpl w:val="6A105310"/>
    <w:lvl w:ilvl="0" w:tplc="75D26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46AE1"/>
    <w:multiLevelType w:val="multilevel"/>
    <w:tmpl w:val="06CC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754752"/>
    <w:multiLevelType w:val="hybridMultilevel"/>
    <w:tmpl w:val="A3741C0A"/>
    <w:lvl w:ilvl="0" w:tplc="3A16A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058E9"/>
    <w:multiLevelType w:val="hybridMultilevel"/>
    <w:tmpl w:val="65D893A0"/>
    <w:lvl w:ilvl="0" w:tplc="8DF8E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A824A9"/>
    <w:multiLevelType w:val="singleLevel"/>
    <w:tmpl w:val="7C5A0000"/>
    <w:lvl w:ilvl="0">
      <w:start w:val="6"/>
      <w:numFmt w:val="decimal"/>
      <w:pStyle w:val="a"/>
      <w:lvlText w:val="(%1)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24">
    <w:nsid w:val="77FC5A3D"/>
    <w:multiLevelType w:val="hybridMultilevel"/>
    <w:tmpl w:val="1BCE360A"/>
    <w:lvl w:ilvl="0" w:tplc="3C169FAC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BA2E39"/>
    <w:multiLevelType w:val="multilevel"/>
    <w:tmpl w:val="1D0C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623BE5"/>
    <w:multiLevelType w:val="hybridMultilevel"/>
    <w:tmpl w:val="254C5F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25"/>
  </w:num>
  <w:num w:numId="5">
    <w:abstractNumId w:val="0"/>
  </w:num>
  <w:num w:numId="6">
    <w:abstractNumId w:val="4"/>
  </w:num>
  <w:num w:numId="7">
    <w:abstractNumId w:val="12"/>
  </w:num>
  <w:num w:numId="8">
    <w:abstractNumId w:val="2"/>
  </w:num>
  <w:num w:numId="9">
    <w:abstractNumId w:val="8"/>
  </w:num>
  <w:num w:numId="10">
    <w:abstractNumId w:val="13"/>
  </w:num>
  <w:num w:numId="11">
    <w:abstractNumId w:val="23"/>
  </w:num>
  <w:num w:numId="12">
    <w:abstractNumId w:val="16"/>
  </w:num>
  <w:num w:numId="13">
    <w:abstractNumId w:val="15"/>
  </w:num>
  <w:num w:numId="14">
    <w:abstractNumId w:val="17"/>
  </w:num>
  <w:num w:numId="15">
    <w:abstractNumId w:val="5"/>
  </w:num>
  <w:num w:numId="16">
    <w:abstractNumId w:val="24"/>
  </w:num>
  <w:num w:numId="17">
    <w:abstractNumId w:val="7"/>
  </w:num>
  <w:num w:numId="18">
    <w:abstractNumId w:val="18"/>
  </w:num>
  <w:num w:numId="19">
    <w:abstractNumId w:val="3"/>
  </w:num>
  <w:num w:numId="20">
    <w:abstractNumId w:val="19"/>
  </w:num>
  <w:num w:numId="21">
    <w:abstractNumId w:val="22"/>
  </w:num>
  <w:num w:numId="22">
    <w:abstractNumId w:val="10"/>
  </w:num>
  <w:num w:numId="23">
    <w:abstractNumId w:val="1"/>
  </w:num>
  <w:num w:numId="24">
    <w:abstractNumId w:val="26"/>
  </w:num>
  <w:num w:numId="25">
    <w:abstractNumId w:val="11"/>
  </w:num>
  <w:num w:numId="26">
    <w:abstractNumId w:val="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94"/>
    <w:rsid w:val="000007AD"/>
    <w:rsid w:val="00032421"/>
    <w:rsid w:val="0006059B"/>
    <w:rsid w:val="0007762D"/>
    <w:rsid w:val="0009689D"/>
    <w:rsid w:val="000E7621"/>
    <w:rsid w:val="000F2C4B"/>
    <w:rsid w:val="00157AE7"/>
    <w:rsid w:val="00197D3C"/>
    <w:rsid w:val="001A1E4B"/>
    <w:rsid w:val="001C0D1E"/>
    <w:rsid w:val="001D1D74"/>
    <w:rsid w:val="001D3EC0"/>
    <w:rsid w:val="001E0001"/>
    <w:rsid w:val="001F6A13"/>
    <w:rsid w:val="00292756"/>
    <w:rsid w:val="002B258A"/>
    <w:rsid w:val="002C66FC"/>
    <w:rsid w:val="002D437C"/>
    <w:rsid w:val="002F28DF"/>
    <w:rsid w:val="00316F79"/>
    <w:rsid w:val="0034239F"/>
    <w:rsid w:val="003C1B1A"/>
    <w:rsid w:val="003E565C"/>
    <w:rsid w:val="00444876"/>
    <w:rsid w:val="004D313E"/>
    <w:rsid w:val="004E537A"/>
    <w:rsid w:val="004F5881"/>
    <w:rsid w:val="00507668"/>
    <w:rsid w:val="00517961"/>
    <w:rsid w:val="005512E4"/>
    <w:rsid w:val="00551F03"/>
    <w:rsid w:val="00582B07"/>
    <w:rsid w:val="00593729"/>
    <w:rsid w:val="005A2543"/>
    <w:rsid w:val="005C78DB"/>
    <w:rsid w:val="006364B0"/>
    <w:rsid w:val="00645695"/>
    <w:rsid w:val="00653B56"/>
    <w:rsid w:val="006B2793"/>
    <w:rsid w:val="006D2857"/>
    <w:rsid w:val="006D66FB"/>
    <w:rsid w:val="00790B1D"/>
    <w:rsid w:val="0079396C"/>
    <w:rsid w:val="007A277F"/>
    <w:rsid w:val="007D359F"/>
    <w:rsid w:val="007E513E"/>
    <w:rsid w:val="00844D8B"/>
    <w:rsid w:val="00875E9F"/>
    <w:rsid w:val="008974C1"/>
    <w:rsid w:val="008C68BE"/>
    <w:rsid w:val="008F7D88"/>
    <w:rsid w:val="009311D7"/>
    <w:rsid w:val="00973C35"/>
    <w:rsid w:val="009A7C82"/>
    <w:rsid w:val="009C628D"/>
    <w:rsid w:val="009D3D8E"/>
    <w:rsid w:val="009D5D5D"/>
    <w:rsid w:val="00A22C64"/>
    <w:rsid w:val="00A75443"/>
    <w:rsid w:val="00B10067"/>
    <w:rsid w:val="00B1384F"/>
    <w:rsid w:val="00B24D80"/>
    <w:rsid w:val="00B460FD"/>
    <w:rsid w:val="00BC171F"/>
    <w:rsid w:val="00BC352F"/>
    <w:rsid w:val="00BD734A"/>
    <w:rsid w:val="00C355AC"/>
    <w:rsid w:val="00C44A4D"/>
    <w:rsid w:val="00C71E83"/>
    <w:rsid w:val="00C83394"/>
    <w:rsid w:val="00C97866"/>
    <w:rsid w:val="00CD24CC"/>
    <w:rsid w:val="00D04E46"/>
    <w:rsid w:val="00D1691A"/>
    <w:rsid w:val="00D70F57"/>
    <w:rsid w:val="00D7252F"/>
    <w:rsid w:val="00D82ED4"/>
    <w:rsid w:val="00D831E4"/>
    <w:rsid w:val="00DB1A00"/>
    <w:rsid w:val="00DB453B"/>
    <w:rsid w:val="00DD1CA9"/>
    <w:rsid w:val="00DD64EB"/>
    <w:rsid w:val="00E030EC"/>
    <w:rsid w:val="00E045F5"/>
    <w:rsid w:val="00E441A7"/>
    <w:rsid w:val="00E52850"/>
    <w:rsid w:val="00E710C7"/>
    <w:rsid w:val="00E71DAC"/>
    <w:rsid w:val="00EB1C71"/>
    <w:rsid w:val="00EC3180"/>
    <w:rsid w:val="00EC60B2"/>
    <w:rsid w:val="00EC6D9A"/>
    <w:rsid w:val="00EC7F6A"/>
    <w:rsid w:val="00EE4173"/>
    <w:rsid w:val="00F018AE"/>
    <w:rsid w:val="00F42026"/>
    <w:rsid w:val="00F53CC9"/>
    <w:rsid w:val="00F65250"/>
    <w:rsid w:val="00F77F65"/>
    <w:rsid w:val="00F82AEE"/>
    <w:rsid w:val="00FB2C8B"/>
    <w:rsid w:val="00FB7938"/>
    <w:rsid w:val="00FC0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DAC"/>
  </w:style>
  <w:style w:type="paragraph" w:styleId="Heading1">
    <w:name w:val="heading 1"/>
    <w:basedOn w:val="Normal"/>
    <w:next w:val="Normal"/>
    <w:link w:val="Heading1Char"/>
    <w:qFormat/>
    <w:rsid w:val="005076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045F5"/>
    <w:pPr>
      <w:spacing w:before="200" w:after="0" w:line="276" w:lineRule="auto"/>
      <w:outlineLvl w:val="1"/>
    </w:pPr>
    <w:rPr>
      <w:rFonts w:ascii="Cambria" w:eastAsia="Calibri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45F5"/>
    <w:pPr>
      <w:spacing w:before="200" w:after="0" w:line="271" w:lineRule="auto"/>
      <w:outlineLvl w:val="2"/>
    </w:pPr>
    <w:rPr>
      <w:rFonts w:ascii="Cambria" w:eastAsia="Calibri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qFormat/>
    <w:rsid w:val="00E045F5"/>
    <w:pPr>
      <w:spacing w:before="200" w:after="0" w:line="276" w:lineRule="auto"/>
      <w:outlineLvl w:val="3"/>
    </w:pPr>
    <w:rPr>
      <w:rFonts w:ascii="Cambria" w:eastAsia="Calibri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E045F5"/>
    <w:pPr>
      <w:spacing w:before="200" w:after="0" w:line="276" w:lineRule="auto"/>
      <w:outlineLvl w:val="4"/>
    </w:pPr>
    <w:rPr>
      <w:rFonts w:ascii="Cambria" w:eastAsia="Calibri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qFormat/>
    <w:rsid w:val="00E045F5"/>
    <w:pPr>
      <w:spacing w:after="0" w:line="271" w:lineRule="auto"/>
      <w:outlineLvl w:val="5"/>
    </w:pPr>
    <w:rPr>
      <w:rFonts w:ascii="Cambria" w:eastAsia="Calibri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qFormat/>
    <w:rsid w:val="00E045F5"/>
    <w:pPr>
      <w:spacing w:after="0" w:line="276" w:lineRule="auto"/>
      <w:outlineLvl w:val="6"/>
    </w:pPr>
    <w:rPr>
      <w:rFonts w:ascii="Cambria" w:eastAsia="Calibri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qFormat/>
    <w:rsid w:val="00E045F5"/>
    <w:pPr>
      <w:spacing w:after="0" w:line="276" w:lineRule="auto"/>
      <w:outlineLvl w:val="7"/>
    </w:pPr>
    <w:rPr>
      <w:rFonts w:ascii="Cambria" w:eastAsia="Calibri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E045F5"/>
    <w:pPr>
      <w:spacing w:after="0" w:line="276" w:lineRule="auto"/>
      <w:outlineLvl w:val="8"/>
    </w:pPr>
    <w:rPr>
      <w:rFonts w:ascii="Cambria" w:eastAsia="Calibri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6FC"/>
  </w:style>
  <w:style w:type="paragraph" w:styleId="Footer">
    <w:name w:val="footer"/>
    <w:basedOn w:val="Normal"/>
    <w:link w:val="FooterChar"/>
    <w:uiPriority w:val="99"/>
    <w:unhideWhenUsed/>
    <w:rsid w:val="002C6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6FC"/>
  </w:style>
  <w:style w:type="character" w:customStyle="1" w:styleId="Heading1Char">
    <w:name w:val="Heading 1 Char"/>
    <w:basedOn w:val="DefaultParagraphFont"/>
    <w:link w:val="Heading1"/>
    <w:rsid w:val="005076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507668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507668"/>
    <w:rPr>
      <w:rFonts w:ascii="Times New Roman" w:eastAsia="Times New Roman" w:hAnsi="Times New Roman" w:cs="Times New Roman"/>
      <w:sz w:val="18"/>
      <w:szCs w:val="18"/>
    </w:rPr>
  </w:style>
  <w:style w:type="paragraph" w:styleId="BodyText2">
    <w:name w:val="Body Text 2"/>
    <w:basedOn w:val="Normal"/>
    <w:link w:val="BodyText2Char"/>
    <w:rsid w:val="005076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rsid w:val="0050766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3">
    <w:name w:val="Body Text 3"/>
    <w:basedOn w:val="Normal"/>
    <w:link w:val="BodyText3Char"/>
    <w:rsid w:val="005076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507668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507668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Default">
    <w:name w:val="Default"/>
    <w:rsid w:val="005076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7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D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7D359F"/>
    <w:rPr>
      <w:b/>
      <w:bCs/>
    </w:rPr>
  </w:style>
  <w:style w:type="character" w:customStyle="1" w:styleId="Heading2Char">
    <w:name w:val="Heading 2 Char"/>
    <w:basedOn w:val="DefaultParagraphFont"/>
    <w:link w:val="Heading2"/>
    <w:rsid w:val="00E045F5"/>
    <w:rPr>
      <w:rFonts w:ascii="Cambria" w:eastAsia="Calibri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45F5"/>
    <w:rPr>
      <w:rFonts w:ascii="Cambria" w:eastAsia="Calibri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E045F5"/>
    <w:rPr>
      <w:rFonts w:ascii="Cambria" w:eastAsia="Calibri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rsid w:val="00E045F5"/>
    <w:rPr>
      <w:rFonts w:ascii="Cambria" w:eastAsia="Calibri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rsid w:val="00E045F5"/>
    <w:rPr>
      <w:rFonts w:ascii="Cambria" w:eastAsia="Calibri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rsid w:val="00E045F5"/>
    <w:rPr>
      <w:rFonts w:ascii="Cambria" w:eastAsia="Calibri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rsid w:val="00E045F5"/>
    <w:rPr>
      <w:rFonts w:ascii="Cambria" w:eastAsia="Calibri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E045F5"/>
    <w:rPr>
      <w:rFonts w:ascii="Cambria" w:eastAsia="Calibri" w:hAnsi="Cambria" w:cs="Times New Roman"/>
      <w:i/>
      <w:iCs/>
      <w:spacing w:val="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045F5"/>
    <w:pPr>
      <w:bidi/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F5"/>
    <w:rPr>
      <w:rFonts w:ascii="Tahoma" w:eastAsia="Calibri" w:hAnsi="Tahoma" w:cs="Times New Roman"/>
      <w:sz w:val="16"/>
      <w:szCs w:val="16"/>
    </w:rPr>
  </w:style>
  <w:style w:type="character" w:styleId="FootnoteReference">
    <w:name w:val="footnote reference"/>
    <w:aliases w:val="شماره زيرنويس"/>
    <w:rsid w:val="00E045F5"/>
    <w:rPr>
      <w:vertAlign w:val="superscript"/>
    </w:rPr>
  </w:style>
  <w:style w:type="paragraph" w:styleId="FootnoteText">
    <w:name w:val="footnote text"/>
    <w:aliases w:val="متن زيرنويس,Footnote Text3,Footnote Text41,Footnote Text211,Footnote Text Char Char Char311,Footnote Text Char Char Char41,Footnote Text311,Footnote Text Char Char Char4 Char Char1,Footnote Text23,زيرنويس, Char,Char1 Char Char,Char1"/>
    <w:basedOn w:val="Normal"/>
    <w:link w:val="FootnoteTextChar"/>
    <w:uiPriority w:val="99"/>
    <w:rsid w:val="00E045F5"/>
    <w:pPr>
      <w:bidi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aliases w:val="متن زيرنويس Char,Footnote Text3 Char,Footnote Text41 Char,Footnote Text211 Char,Footnote Text Char Char Char311 Char,Footnote Text Char Char Char41 Char,Footnote Text311 Char,Footnote Text Char Char Char4 Char Char1 Char,زيرنويس Char"/>
    <w:basedOn w:val="DefaultParagraphFont"/>
    <w:link w:val="FootnoteText"/>
    <w:uiPriority w:val="99"/>
    <w:rsid w:val="00E045F5"/>
    <w:rPr>
      <w:rFonts w:ascii="Times New Roman" w:eastAsia="Calibri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E045F5"/>
    <w:pPr>
      <w:bidi/>
      <w:spacing w:after="0" w:line="240" w:lineRule="auto"/>
    </w:pPr>
    <w:rPr>
      <w:rFonts w:ascii="Times New Roman" w:eastAsia="Calibri" w:hAnsi="Times New Roman" w:cs="B Zar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5F5"/>
    <w:rPr>
      <w:rFonts w:ascii="Times New Roman" w:eastAsia="Calibri" w:hAnsi="Times New Roman" w:cs="B Za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4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5F5"/>
    <w:rPr>
      <w:rFonts w:ascii="Times New Roman" w:eastAsia="Calibri" w:hAnsi="Times New Roman" w:cs="B Zar"/>
      <w:b/>
      <w:bCs/>
      <w:sz w:val="20"/>
      <w:szCs w:val="20"/>
    </w:rPr>
  </w:style>
  <w:style w:type="character" w:customStyle="1" w:styleId="BodyTextIndent3Char">
    <w:name w:val="Body Text Indent 3 Char"/>
    <w:link w:val="BodyTextIndent3"/>
    <w:locked/>
    <w:rsid w:val="00E045F5"/>
    <w:rPr>
      <w:rFonts w:ascii="Calibri" w:hAnsi="Calibri"/>
    </w:rPr>
  </w:style>
  <w:style w:type="paragraph" w:styleId="BodyTextIndent3">
    <w:name w:val="Body Text Indent 3"/>
    <w:basedOn w:val="Normal"/>
    <w:link w:val="BodyTextIndent3Char"/>
    <w:rsid w:val="00E045F5"/>
    <w:pPr>
      <w:spacing w:after="120" w:line="240" w:lineRule="auto"/>
      <w:ind w:left="283"/>
    </w:pPr>
    <w:rPr>
      <w:rFonts w:ascii="Calibri" w:hAnsi="Calibri"/>
    </w:rPr>
  </w:style>
  <w:style w:type="character" w:customStyle="1" w:styleId="BodyTextIndent3Char1">
    <w:name w:val="Body Text Indent 3 Char1"/>
    <w:basedOn w:val="DefaultParagraphFont"/>
    <w:uiPriority w:val="99"/>
    <w:semiHidden/>
    <w:rsid w:val="00E045F5"/>
    <w:rPr>
      <w:sz w:val="16"/>
      <w:szCs w:val="16"/>
    </w:rPr>
  </w:style>
  <w:style w:type="paragraph" w:customStyle="1" w:styleId="a0">
    <w:name w:val="پاراگراف اول"/>
    <w:basedOn w:val="Normal"/>
    <w:link w:val="Char"/>
    <w:rsid w:val="00E045F5"/>
    <w:pPr>
      <w:bidi/>
      <w:spacing w:after="200" w:line="360" w:lineRule="auto"/>
      <w:jc w:val="both"/>
    </w:pPr>
    <w:rPr>
      <w:rFonts w:ascii="Lotus" w:eastAsia="Calibri" w:hAnsi="Lotus" w:cs="Times New Roman"/>
      <w:sz w:val="28"/>
      <w:szCs w:val="28"/>
    </w:rPr>
  </w:style>
  <w:style w:type="character" w:customStyle="1" w:styleId="Char">
    <w:name w:val="پاراگراف اول Char"/>
    <w:link w:val="a0"/>
    <w:locked/>
    <w:rsid w:val="00E045F5"/>
    <w:rPr>
      <w:rFonts w:ascii="Lotus" w:eastAsia="Calibri" w:hAnsi="Lotus" w:cs="Times New Roman"/>
      <w:sz w:val="28"/>
      <w:szCs w:val="28"/>
    </w:rPr>
  </w:style>
  <w:style w:type="character" w:customStyle="1" w:styleId="BodyText3Char1">
    <w:name w:val="Body Text 3 Char1"/>
    <w:uiPriority w:val="99"/>
    <w:semiHidden/>
    <w:rsid w:val="00E045F5"/>
    <w:rPr>
      <w:rFonts w:eastAsia="Calibri" w:cs="B Zar"/>
      <w:sz w:val="16"/>
      <w:szCs w:val="16"/>
      <w:lang w:bidi="ar-SA"/>
    </w:rPr>
  </w:style>
  <w:style w:type="paragraph" w:styleId="NoSpacing">
    <w:name w:val="No Spacing"/>
    <w:basedOn w:val="Normal"/>
    <w:link w:val="NoSpacingChar"/>
    <w:uiPriority w:val="1"/>
    <w:qFormat/>
    <w:rsid w:val="00E045F5"/>
    <w:pPr>
      <w:spacing w:after="0" w:line="240" w:lineRule="auto"/>
    </w:pPr>
    <w:rPr>
      <w:rFonts w:ascii="Calibri" w:eastAsia="Calibri" w:hAnsi="Calibri" w:cs="Arial"/>
    </w:rPr>
  </w:style>
  <w:style w:type="character" w:customStyle="1" w:styleId="NoSpacingChar">
    <w:name w:val="No Spacing Char"/>
    <w:link w:val="NoSpacing"/>
    <w:uiPriority w:val="1"/>
    <w:locked/>
    <w:rsid w:val="00E045F5"/>
    <w:rPr>
      <w:rFonts w:ascii="Calibri" w:eastAsia="Calibri" w:hAnsi="Calibri" w:cs="Arial"/>
    </w:rPr>
  </w:style>
  <w:style w:type="paragraph" w:styleId="Quote">
    <w:name w:val="Quote"/>
    <w:basedOn w:val="Normal"/>
    <w:next w:val="Normal"/>
    <w:link w:val="QuoteChar"/>
    <w:qFormat/>
    <w:rsid w:val="00E045F5"/>
    <w:pPr>
      <w:spacing w:before="200" w:after="0" w:line="276" w:lineRule="auto"/>
      <w:ind w:left="360" w:right="360"/>
    </w:pPr>
    <w:rPr>
      <w:rFonts w:ascii="Calibri" w:eastAsia="Calibri" w:hAnsi="Calibri" w:cs="Arial"/>
      <w:i/>
      <w:iCs/>
    </w:rPr>
  </w:style>
  <w:style w:type="character" w:customStyle="1" w:styleId="QuoteChar">
    <w:name w:val="Quote Char"/>
    <w:basedOn w:val="DefaultParagraphFont"/>
    <w:link w:val="Quote"/>
    <w:rsid w:val="00E045F5"/>
    <w:rPr>
      <w:rFonts w:ascii="Calibri" w:eastAsia="Calibri" w:hAnsi="Calibri" w:cs="Arial"/>
      <w:i/>
      <w:iCs/>
    </w:rPr>
  </w:style>
  <w:style w:type="paragraph" w:styleId="IntenseQuote">
    <w:name w:val="Intense Quote"/>
    <w:basedOn w:val="Normal"/>
    <w:next w:val="Normal"/>
    <w:link w:val="IntenseQuoteChar"/>
    <w:qFormat/>
    <w:rsid w:val="00E045F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 w:cs="Arial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rsid w:val="00E045F5"/>
    <w:rPr>
      <w:rFonts w:ascii="Calibri" w:eastAsia="Calibri" w:hAnsi="Calibri" w:cs="Arial"/>
      <w:b/>
      <w:bCs/>
      <w:i/>
      <w:iCs/>
    </w:rPr>
  </w:style>
  <w:style w:type="character" w:styleId="Hyperlink">
    <w:name w:val="Hyperlink"/>
    <w:uiPriority w:val="99"/>
    <w:rsid w:val="00E045F5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qFormat/>
    <w:rsid w:val="00E045F5"/>
    <w:pPr>
      <w:widowControl w:val="0"/>
      <w:bidi/>
      <w:spacing w:after="200" w:line="240" w:lineRule="auto"/>
      <w:ind w:firstLine="567"/>
      <w:jc w:val="center"/>
    </w:pPr>
    <w:rPr>
      <w:rFonts w:ascii="Times New Roman" w:eastAsia="Times New Roman" w:hAnsi="Times New Roman" w:cs="B Nazanin"/>
      <w:b/>
      <w:sz w:val="18"/>
      <w:szCs w:val="24"/>
      <w:lang w:bidi="fa-IR"/>
    </w:rPr>
  </w:style>
  <w:style w:type="character" w:customStyle="1" w:styleId="StyleComplexLotus12ptBold">
    <w:name w:val="Style (Complex) Lotus 12 pt Bold"/>
    <w:rsid w:val="00E045F5"/>
    <w:rPr>
      <w:b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E045F5"/>
    <w:pPr>
      <w:widowControl w:val="0"/>
      <w:tabs>
        <w:tab w:val="center" w:pos="4540"/>
        <w:tab w:val="right" w:pos="9080"/>
      </w:tabs>
      <w:bidi/>
      <w:spacing w:after="0" w:line="240" w:lineRule="auto"/>
      <w:ind w:firstLine="567"/>
      <w:jc w:val="lowKashida"/>
    </w:pPr>
    <w:rPr>
      <w:rFonts w:ascii="Times New Roman" w:eastAsia="Batang" w:hAnsi="Times New Roman" w:cs="B Zar"/>
      <w:sz w:val="28"/>
      <w:szCs w:val="28"/>
      <w:lang w:eastAsia="ko-KR"/>
    </w:rPr>
  </w:style>
  <w:style w:type="character" w:customStyle="1" w:styleId="MTDisplayEquationChar">
    <w:name w:val="MTDisplayEquation Char"/>
    <w:link w:val="MTDisplayEquation"/>
    <w:locked/>
    <w:rsid w:val="00E045F5"/>
    <w:rPr>
      <w:rFonts w:ascii="Times New Roman" w:eastAsia="Batang" w:hAnsi="Times New Roman" w:cs="B Zar"/>
      <w:sz w:val="28"/>
      <w:szCs w:val="28"/>
      <w:lang w:eastAsia="ko-KR"/>
    </w:rPr>
  </w:style>
  <w:style w:type="paragraph" w:styleId="ListNumber4">
    <w:name w:val="List Number 4"/>
    <w:basedOn w:val="Normal"/>
    <w:semiHidden/>
    <w:rsid w:val="00E045F5"/>
    <w:pPr>
      <w:numPr>
        <w:numId w:val="5"/>
      </w:numPr>
      <w:tabs>
        <w:tab w:val="clear" w:pos="1209"/>
        <w:tab w:val="num" w:pos="720"/>
      </w:tabs>
      <w:bidi/>
      <w:spacing w:after="0" w:line="240" w:lineRule="auto"/>
      <w:ind w:left="720" w:hanging="720"/>
    </w:pPr>
    <w:rPr>
      <w:rFonts w:ascii="Times New Roman" w:eastAsia="Calibri" w:hAnsi="Times New Roman" w:cs="Traditional Arabic"/>
      <w:sz w:val="20"/>
      <w:szCs w:val="20"/>
    </w:rPr>
  </w:style>
  <w:style w:type="paragraph" w:customStyle="1" w:styleId="a">
    <w:name w:val="منبع ل"/>
    <w:basedOn w:val="Normal"/>
    <w:rsid w:val="00E045F5"/>
    <w:pPr>
      <w:numPr>
        <w:numId w:val="11"/>
      </w:numPr>
      <w:spacing w:after="120" w:line="192" w:lineRule="auto"/>
      <w:ind w:right="340"/>
      <w:jc w:val="lowKashida"/>
    </w:pPr>
    <w:rPr>
      <w:rFonts w:ascii="Times New Roman" w:eastAsia="Calibri" w:hAnsi="Times New Roman" w:cs="Traditional Arabic"/>
      <w:sz w:val="24"/>
      <w:szCs w:val="28"/>
    </w:rPr>
  </w:style>
  <w:style w:type="paragraph" w:customStyle="1" w:styleId="Normal1stParagraph">
    <w:name w:val="Normal1stParagraph"/>
    <w:basedOn w:val="Normal"/>
    <w:rsid w:val="00E045F5"/>
    <w:pPr>
      <w:bidi/>
      <w:spacing w:after="0" w:line="240" w:lineRule="auto"/>
      <w:ind w:firstLine="284"/>
      <w:jc w:val="both"/>
    </w:pPr>
    <w:rPr>
      <w:rFonts w:ascii="Times New Roman" w:eastAsia="Times New Roman" w:hAnsi="Times New Roman" w:cs="B Nazanin"/>
      <w:sz w:val="20"/>
      <w:szCs w:val="24"/>
      <w:lang w:bidi="fa-IR"/>
    </w:rPr>
  </w:style>
  <w:style w:type="character" w:styleId="PageNumber">
    <w:name w:val="page number"/>
    <w:basedOn w:val="DefaultParagraphFont"/>
    <w:rsid w:val="00E045F5"/>
  </w:style>
  <w:style w:type="table" w:styleId="TableGrid">
    <w:name w:val="Table Grid"/>
    <w:basedOn w:val="TableNormal"/>
    <w:uiPriority w:val="59"/>
    <w:rsid w:val="00E045F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E045F5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Emphasis">
    <w:name w:val="Emphasis"/>
    <w:uiPriority w:val="20"/>
    <w:qFormat/>
    <w:rsid w:val="00E045F5"/>
    <w:rPr>
      <w:i/>
      <w:iCs/>
    </w:rPr>
  </w:style>
  <w:style w:type="character" w:styleId="CommentReference">
    <w:name w:val="annotation reference"/>
    <w:uiPriority w:val="99"/>
    <w:semiHidden/>
    <w:unhideWhenUsed/>
    <w:rsid w:val="00E045F5"/>
    <w:rPr>
      <w:sz w:val="16"/>
      <w:szCs w:val="16"/>
    </w:rPr>
  </w:style>
  <w:style w:type="character" w:styleId="PlaceholderText">
    <w:name w:val="Placeholder Text"/>
    <w:uiPriority w:val="99"/>
    <w:semiHidden/>
    <w:rsid w:val="00E045F5"/>
    <w:rPr>
      <w:color w:val="808080"/>
    </w:rPr>
  </w:style>
  <w:style w:type="character" w:customStyle="1" w:styleId="hps">
    <w:name w:val="hps"/>
    <w:rsid w:val="00E045F5"/>
  </w:style>
  <w:style w:type="numbering" w:customStyle="1" w:styleId="NoList1">
    <w:name w:val="No List1"/>
    <w:next w:val="NoList"/>
    <w:uiPriority w:val="99"/>
    <w:semiHidden/>
    <w:unhideWhenUsed/>
    <w:rsid w:val="00316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DAC"/>
  </w:style>
  <w:style w:type="paragraph" w:styleId="Heading1">
    <w:name w:val="heading 1"/>
    <w:basedOn w:val="Normal"/>
    <w:next w:val="Normal"/>
    <w:link w:val="Heading1Char"/>
    <w:qFormat/>
    <w:rsid w:val="005076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045F5"/>
    <w:pPr>
      <w:spacing w:before="200" w:after="0" w:line="276" w:lineRule="auto"/>
      <w:outlineLvl w:val="1"/>
    </w:pPr>
    <w:rPr>
      <w:rFonts w:ascii="Cambria" w:eastAsia="Calibri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45F5"/>
    <w:pPr>
      <w:spacing w:before="200" w:after="0" w:line="271" w:lineRule="auto"/>
      <w:outlineLvl w:val="2"/>
    </w:pPr>
    <w:rPr>
      <w:rFonts w:ascii="Cambria" w:eastAsia="Calibri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qFormat/>
    <w:rsid w:val="00E045F5"/>
    <w:pPr>
      <w:spacing w:before="200" w:after="0" w:line="276" w:lineRule="auto"/>
      <w:outlineLvl w:val="3"/>
    </w:pPr>
    <w:rPr>
      <w:rFonts w:ascii="Cambria" w:eastAsia="Calibri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E045F5"/>
    <w:pPr>
      <w:spacing w:before="200" w:after="0" w:line="276" w:lineRule="auto"/>
      <w:outlineLvl w:val="4"/>
    </w:pPr>
    <w:rPr>
      <w:rFonts w:ascii="Cambria" w:eastAsia="Calibri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qFormat/>
    <w:rsid w:val="00E045F5"/>
    <w:pPr>
      <w:spacing w:after="0" w:line="271" w:lineRule="auto"/>
      <w:outlineLvl w:val="5"/>
    </w:pPr>
    <w:rPr>
      <w:rFonts w:ascii="Cambria" w:eastAsia="Calibri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qFormat/>
    <w:rsid w:val="00E045F5"/>
    <w:pPr>
      <w:spacing w:after="0" w:line="276" w:lineRule="auto"/>
      <w:outlineLvl w:val="6"/>
    </w:pPr>
    <w:rPr>
      <w:rFonts w:ascii="Cambria" w:eastAsia="Calibri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qFormat/>
    <w:rsid w:val="00E045F5"/>
    <w:pPr>
      <w:spacing w:after="0" w:line="276" w:lineRule="auto"/>
      <w:outlineLvl w:val="7"/>
    </w:pPr>
    <w:rPr>
      <w:rFonts w:ascii="Cambria" w:eastAsia="Calibri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E045F5"/>
    <w:pPr>
      <w:spacing w:after="0" w:line="276" w:lineRule="auto"/>
      <w:outlineLvl w:val="8"/>
    </w:pPr>
    <w:rPr>
      <w:rFonts w:ascii="Cambria" w:eastAsia="Calibri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6FC"/>
  </w:style>
  <w:style w:type="paragraph" w:styleId="Footer">
    <w:name w:val="footer"/>
    <w:basedOn w:val="Normal"/>
    <w:link w:val="FooterChar"/>
    <w:uiPriority w:val="99"/>
    <w:unhideWhenUsed/>
    <w:rsid w:val="002C6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6FC"/>
  </w:style>
  <w:style w:type="character" w:customStyle="1" w:styleId="Heading1Char">
    <w:name w:val="Heading 1 Char"/>
    <w:basedOn w:val="DefaultParagraphFont"/>
    <w:link w:val="Heading1"/>
    <w:rsid w:val="005076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507668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507668"/>
    <w:rPr>
      <w:rFonts w:ascii="Times New Roman" w:eastAsia="Times New Roman" w:hAnsi="Times New Roman" w:cs="Times New Roman"/>
      <w:sz w:val="18"/>
      <w:szCs w:val="18"/>
    </w:rPr>
  </w:style>
  <w:style w:type="paragraph" w:styleId="BodyText2">
    <w:name w:val="Body Text 2"/>
    <w:basedOn w:val="Normal"/>
    <w:link w:val="BodyText2Char"/>
    <w:rsid w:val="005076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rsid w:val="0050766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3">
    <w:name w:val="Body Text 3"/>
    <w:basedOn w:val="Normal"/>
    <w:link w:val="BodyText3Char"/>
    <w:rsid w:val="005076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507668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507668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Default">
    <w:name w:val="Default"/>
    <w:rsid w:val="005076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7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D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7D359F"/>
    <w:rPr>
      <w:b/>
      <w:bCs/>
    </w:rPr>
  </w:style>
  <w:style w:type="character" w:customStyle="1" w:styleId="Heading2Char">
    <w:name w:val="Heading 2 Char"/>
    <w:basedOn w:val="DefaultParagraphFont"/>
    <w:link w:val="Heading2"/>
    <w:rsid w:val="00E045F5"/>
    <w:rPr>
      <w:rFonts w:ascii="Cambria" w:eastAsia="Calibri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45F5"/>
    <w:rPr>
      <w:rFonts w:ascii="Cambria" w:eastAsia="Calibri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E045F5"/>
    <w:rPr>
      <w:rFonts w:ascii="Cambria" w:eastAsia="Calibri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rsid w:val="00E045F5"/>
    <w:rPr>
      <w:rFonts w:ascii="Cambria" w:eastAsia="Calibri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rsid w:val="00E045F5"/>
    <w:rPr>
      <w:rFonts w:ascii="Cambria" w:eastAsia="Calibri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rsid w:val="00E045F5"/>
    <w:rPr>
      <w:rFonts w:ascii="Cambria" w:eastAsia="Calibri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rsid w:val="00E045F5"/>
    <w:rPr>
      <w:rFonts w:ascii="Cambria" w:eastAsia="Calibri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E045F5"/>
    <w:rPr>
      <w:rFonts w:ascii="Cambria" w:eastAsia="Calibri" w:hAnsi="Cambria" w:cs="Times New Roman"/>
      <w:i/>
      <w:iCs/>
      <w:spacing w:val="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045F5"/>
    <w:pPr>
      <w:bidi/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F5"/>
    <w:rPr>
      <w:rFonts w:ascii="Tahoma" w:eastAsia="Calibri" w:hAnsi="Tahoma" w:cs="Times New Roman"/>
      <w:sz w:val="16"/>
      <w:szCs w:val="16"/>
    </w:rPr>
  </w:style>
  <w:style w:type="character" w:styleId="FootnoteReference">
    <w:name w:val="footnote reference"/>
    <w:aliases w:val="شماره زيرنويس"/>
    <w:rsid w:val="00E045F5"/>
    <w:rPr>
      <w:vertAlign w:val="superscript"/>
    </w:rPr>
  </w:style>
  <w:style w:type="paragraph" w:styleId="FootnoteText">
    <w:name w:val="footnote text"/>
    <w:aliases w:val="متن زيرنويس,Footnote Text3,Footnote Text41,Footnote Text211,Footnote Text Char Char Char311,Footnote Text Char Char Char41,Footnote Text311,Footnote Text Char Char Char4 Char Char1,Footnote Text23,زيرنويس, Char,Char1 Char Char,Char1"/>
    <w:basedOn w:val="Normal"/>
    <w:link w:val="FootnoteTextChar"/>
    <w:uiPriority w:val="99"/>
    <w:rsid w:val="00E045F5"/>
    <w:pPr>
      <w:bidi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aliases w:val="متن زيرنويس Char,Footnote Text3 Char,Footnote Text41 Char,Footnote Text211 Char,Footnote Text Char Char Char311 Char,Footnote Text Char Char Char41 Char,Footnote Text311 Char,Footnote Text Char Char Char4 Char Char1 Char,زيرنويس Char"/>
    <w:basedOn w:val="DefaultParagraphFont"/>
    <w:link w:val="FootnoteText"/>
    <w:uiPriority w:val="99"/>
    <w:rsid w:val="00E045F5"/>
    <w:rPr>
      <w:rFonts w:ascii="Times New Roman" w:eastAsia="Calibri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E045F5"/>
    <w:pPr>
      <w:bidi/>
      <w:spacing w:after="0" w:line="240" w:lineRule="auto"/>
    </w:pPr>
    <w:rPr>
      <w:rFonts w:ascii="Times New Roman" w:eastAsia="Calibri" w:hAnsi="Times New Roman" w:cs="B Zar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5F5"/>
    <w:rPr>
      <w:rFonts w:ascii="Times New Roman" w:eastAsia="Calibri" w:hAnsi="Times New Roman" w:cs="B Za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4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5F5"/>
    <w:rPr>
      <w:rFonts w:ascii="Times New Roman" w:eastAsia="Calibri" w:hAnsi="Times New Roman" w:cs="B Zar"/>
      <w:b/>
      <w:bCs/>
      <w:sz w:val="20"/>
      <w:szCs w:val="20"/>
    </w:rPr>
  </w:style>
  <w:style w:type="character" w:customStyle="1" w:styleId="BodyTextIndent3Char">
    <w:name w:val="Body Text Indent 3 Char"/>
    <w:link w:val="BodyTextIndent3"/>
    <w:locked/>
    <w:rsid w:val="00E045F5"/>
    <w:rPr>
      <w:rFonts w:ascii="Calibri" w:hAnsi="Calibri"/>
    </w:rPr>
  </w:style>
  <w:style w:type="paragraph" w:styleId="BodyTextIndent3">
    <w:name w:val="Body Text Indent 3"/>
    <w:basedOn w:val="Normal"/>
    <w:link w:val="BodyTextIndent3Char"/>
    <w:rsid w:val="00E045F5"/>
    <w:pPr>
      <w:spacing w:after="120" w:line="240" w:lineRule="auto"/>
      <w:ind w:left="283"/>
    </w:pPr>
    <w:rPr>
      <w:rFonts w:ascii="Calibri" w:hAnsi="Calibri"/>
    </w:rPr>
  </w:style>
  <w:style w:type="character" w:customStyle="1" w:styleId="BodyTextIndent3Char1">
    <w:name w:val="Body Text Indent 3 Char1"/>
    <w:basedOn w:val="DefaultParagraphFont"/>
    <w:uiPriority w:val="99"/>
    <w:semiHidden/>
    <w:rsid w:val="00E045F5"/>
    <w:rPr>
      <w:sz w:val="16"/>
      <w:szCs w:val="16"/>
    </w:rPr>
  </w:style>
  <w:style w:type="paragraph" w:customStyle="1" w:styleId="a0">
    <w:name w:val="پاراگراف اول"/>
    <w:basedOn w:val="Normal"/>
    <w:link w:val="Char"/>
    <w:rsid w:val="00E045F5"/>
    <w:pPr>
      <w:bidi/>
      <w:spacing w:after="200" w:line="360" w:lineRule="auto"/>
      <w:jc w:val="both"/>
    </w:pPr>
    <w:rPr>
      <w:rFonts w:ascii="Lotus" w:eastAsia="Calibri" w:hAnsi="Lotus" w:cs="Times New Roman"/>
      <w:sz w:val="28"/>
      <w:szCs w:val="28"/>
    </w:rPr>
  </w:style>
  <w:style w:type="character" w:customStyle="1" w:styleId="Char">
    <w:name w:val="پاراگراف اول Char"/>
    <w:link w:val="a0"/>
    <w:locked/>
    <w:rsid w:val="00E045F5"/>
    <w:rPr>
      <w:rFonts w:ascii="Lotus" w:eastAsia="Calibri" w:hAnsi="Lotus" w:cs="Times New Roman"/>
      <w:sz w:val="28"/>
      <w:szCs w:val="28"/>
    </w:rPr>
  </w:style>
  <w:style w:type="character" w:customStyle="1" w:styleId="BodyText3Char1">
    <w:name w:val="Body Text 3 Char1"/>
    <w:uiPriority w:val="99"/>
    <w:semiHidden/>
    <w:rsid w:val="00E045F5"/>
    <w:rPr>
      <w:rFonts w:eastAsia="Calibri" w:cs="B Zar"/>
      <w:sz w:val="16"/>
      <w:szCs w:val="16"/>
      <w:lang w:bidi="ar-SA"/>
    </w:rPr>
  </w:style>
  <w:style w:type="paragraph" w:styleId="NoSpacing">
    <w:name w:val="No Spacing"/>
    <w:basedOn w:val="Normal"/>
    <w:link w:val="NoSpacingChar"/>
    <w:uiPriority w:val="1"/>
    <w:qFormat/>
    <w:rsid w:val="00E045F5"/>
    <w:pPr>
      <w:spacing w:after="0" w:line="240" w:lineRule="auto"/>
    </w:pPr>
    <w:rPr>
      <w:rFonts w:ascii="Calibri" w:eastAsia="Calibri" w:hAnsi="Calibri" w:cs="Arial"/>
    </w:rPr>
  </w:style>
  <w:style w:type="character" w:customStyle="1" w:styleId="NoSpacingChar">
    <w:name w:val="No Spacing Char"/>
    <w:link w:val="NoSpacing"/>
    <w:uiPriority w:val="1"/>
    <w:locked/>
    <w:rsid w:val="00E045F5"/>
    <w:rPr>
      <w:rFonts w:ascii="Calibri" w:eastAsia="Calibri" w:hAnsi="Calibri" w:cs="Arial"/>
    </w:rPr>
  </w:style>
  <w:style w:type="paragraph" w:styleId="Quote">
    <w:name w:val="Quote"/>
    <w:basedOn w:val="Normal"/>
    <w:next w:val="Normal"/>
    <w:link w:val="QuoteChar"/>
    <w:qFormat/>
    <w:rsid w:val="00E045F5"/>
    <w:pPr>
      <w:spacing w:before="200" w:after="0" w:line="276" w:lineRule="auto"/>
      <w:ind w:left="360" w:right="360"/>
    </w:pPr>
    <w:rPr>
      <w:rFonts w:ascii="Calibri" w:eastAsia="Calibri" w:hAnsi="Calibri" w:cs="Arial"/>
      <w:i/>
      <w:iCs/>
    </w:rPr>
  </w:style>
  <w:style w:type="character" w:customStyle="1" w:styleId="QuoteChar">
    <w:name w:val="Quote Char"/>
    <w:basedOn w:val="DefaultParagraphFont"/>
    <w:link w:val="Quote"/>
    <w:rsid w:val="00E045F5"/>
    <w:rPr>
      <w:rFonts w:ascii="Calibri" w:eastAsia="Calibri" w:hAnsi="Calibri" w:cs="Arial"/>
      <w:i/>
      <w:iCs/>
    </w:rPr>
  </w:style>
  <w:style w:type="paragraph" w:styleId="IntenseQuote">
    <w:name w:val="Intense Quote"/>
    <w:basedOn w:val="Normal"/>
    <w:next w:val="Normal"/>
    <w:link w:val="IntenseQuoteChar"/>
    <w:qFormat/>
    <w:rsid w:val="00E045F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 w:cs="Arial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rsid w:val="00E045F5"/>
    <w:rPr>
      <w:rFonts w:ascii="Calibri" w:eastAsia="Calibri" w:hAnsi="Calibri" w:cs="Arial"/>
      <w:b/>
      <w:bCs/>
      <w:i/>
      <w:iCs/>
    </w:rPr>
  </w:style>
  <w:style w:type="character" w:styleId="Hyperlink">
    <w:name w:val="Hyperlink"/>
    <w:uiPriority w:val="99"/>
    <w:rsid w:val="00E045F5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qFormat/>
    <w:rsid w:val="00E045F5"/>
    <w:pPr>
      <w:widowControl w:val="0"/>
      <w:bidi/>
      <w:spacing w:after="200" w:line="240" w:lineRule="auto"/>
      <w:ind w:firstLine="567"/>
      <w:jc w:val="center"/>
    </w:pPr>
    <w:rPr>
      <w:rFonts w:ascii="Times New Roman" w:eastAsia="Times New Roman" w:hAnsi="Times New Roman" w:cs="B Nazanin"/>
      <w:b/>
      <w:sz w:val="18"/>
      <w:szCs w:val="24"/>
      <w:lang w:bidi="fa-IR"/>
    </w:rPr>
  </w:style>
  <w:style w:type="character" w:customStyle="1" w:styleId="StyleComplexLotus12ptBold">
    <w:name w:val="Style (Complex) Lotus 12 pt Bold"/>
    <w:rsid w:val="00E045F5"/>
    <w:rPr>
      <w:b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E045F5"/>
    <w:pPr>
      <w:widowControl w:val="0"/>
      <w:tabs>
        <w:tab w:val="center" w:pos="4540"/>
        <w:tab w:val="right" w:pos="9080"/>
      </w:tabs>
      <w:bidi/>
      <w:spacing w:after="0" w:line="240" w:lineRule="auto"/>
      <w:ind w:firstLine="567"/>
      <w:jc w:val="lowKashida"/>
    </w:pPr>
    <w:rPr>
      <w:rFonts w:ascii="Times New Roman" w:eastAsia="Batang" w:hAnsi="Times New Roman" w:cs="B Zar"/>
      <w:sz w:val="28"/>
      <w:szCs w:val="28"/>
      <w:lang w:eastAsia="ko-KR"/>
    </w:rPr>
  </w:style>
  <w:style w:type="character" w:customStyle="1" w:styleId="MTDisplayEquationChar">
    <w:name w:val="MTDisplayEquation Char"/>
    <w:link w:val="MTDisplayEquation"/>
    <w:locked/>
    <w:rsid w:val="00E045F5"/>
    <w:rPr>
      <w:rFonts w:ascii="Times New Roman" w:eastAsia="Batang" w:hAnsi="Times New Roman" w:cs="B Zar"/>
      <w:sz w:val="28"/>
      <w:szCs w:val="28"/>
      <w:lang w:eastAsia="ko-KR"/>
    </w:rPr>
  </w:style>
  <w:style w:type="paragraph" w:styleId="ListNumber4">
    <w:name w:val="List Number 4"/>
    <w:basedOn w:val="Normal"/>
    <w:semiHidden/>
    <w:rsid w:val="00E045F5"/>
    <w:pPr>
      <w:numPr>
        <w:numId w:val="5"/>
      </w:numPr>
      <w:tabs>
        <w:tab w:val="clear" w:pos="1209"/>
        <w:tab w:val="num" w:pos="720"/>
      </w:tabs>
      <w:bidi/>
      <w:spacing w:after="0" w:line="240" w:lineRule="auto"/>
      <w:ind w:left="720" w:hanging="720"/>
    </w:pPr>
    <w:rPr>
      <w:rFonts w:ascii="Times New Roman" w:eastAsia="Calibri" w:hAnsi="Times New Roman" w:cs="Traditional Arabic"/>
      <w:sz w:val="20"/>
      <w:szCs w:val="20"/>
    </w:rPr>
  </w:style>
  <w:style w:type="paragraph" w:customStyle="1" w:styleId="a">
    <w:name w:val="منبع ل"/>
    <w:basedOn w:val="Normal"/>
    <w:rsid w:val="00E045F5"/>
    <w:pPr>
      <w:numPr>
        <w:numId w:val="11"/>
      </w:numPr>
      <w:spacing w:after="120" w:line="192" w:lineRule="auto"/>
      <w:ind w:right="340"/>
      <w:jc w:val="lowKashida"/>
    </w:pPr>
    <w:rPr>
      <w:rFonts w:ascii="Times New Roman" w:eastAsia="Calibri" w:hAnsi="Times New Roman" w:cs="Traditional Arabic"/>
      <w:sz w:val="24"/>
      <w:szCs w:val="28"/>
    </w:rPr>
  </w:style>
  <w:style w:type="paragraph" w:customStyle="1" w:styleId="Normal1stParagraph">
    <w:name w:val="Normal1stParagraph"/>
    <w:basedOn w:val="Normal"/>
    <w:rsid w:val="00E045F5"/>
    <w:pPr>
      <w:bidi/>
      <w:spacing w:after="0" w:line="240" w:lineRule="auto"/>
      <w:ind w:firstLine="284"/>
      <w:jc w:val="both"/>
    </w:pPr>
    <w:rPr>
      <w:rFonts w:ascii="Times New Roman" w:eastAsia="Times New Roman" w:hAnsi="Times New Roman" w:cs="B Nazanin"/>
      <w:sz w:val="20"/>
      <w:szCs w:val="24"/>
      <w:lang w:bidi="fa-IR"/>
    </w:rPr>
  </w:style>
  <w:style w:type="character" w:styleId="PageNumber">
    <w:name w:val="page number"/>
    <w:basedOn w:val="DefaultParagraphFont"/>
    <w:rsid w:val="00E045F5"/>
  </w:style>
  <w:style w:type="table" w:styleId="TableGrid">
    <w:name w:val="Table Grid"/>
    <w:basedOn w:val="TableNormal"/>
    <w:uiPriority w:val="59"/>
    <w:rsid w:val="00E045F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E045F5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Emphasis">
    <w:name w:val="Emphasis"/>
    <w:uiPriority w:val="20"/>
    <w:qFormat/>
    <w:rsid w:val="00E045F5"/>
    <w:rPr>
      <w:i/>
      <w:iCs/>
    </w:rPr>
  </w:style>
  <w:style w:type="character" w:styleId="CommentReference">
    <w:name w:val="annotation reference"/>
    <w:uiPriority w:val="99"/>
    <w:semiHidden/>
    <w:unhideWhenUsed/>
    <w:rsid w:val="00E045F5"/>
    <w:rPr>
      <w:sz w:val="16"/>
      <w:szCs w:val="16"/>
    </w:rPr>
  </w:style>
  <w:style w:type="character" w:styleId="PlaceholderText">
    <w:name w:val="Placeholder Text"/>
    <w:uiPriority w:val="99"/>
    <w:semiHidden/>
    <w:rsid w:val="00E045F5"/>
    <w:rPr>
      <w:color w:val="808080"/>
    </w:rPr>
  </w:style>
  <w:style w:type="character" w:customStyle="1" w:styleId="hps">
    <w:name w:val="hps"/>
    <w:rsid w:val="00E045F5"/>
  </w:style>
  <w:style w:type="numbering" w:customStyle="1" w:styleId="NoList1">
    <w:name w:val="No List1"/>
    <w:next w:val="NoList"/>
    <w:uiPriority w:val="99"/>
    <w:semiHidden/>
    <w:unhideWhenUsed/>
    <w:rsid w:val="00316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footnotes" Target="footnotes.xml"/><Relationship Id="rId12" Type="http://schemas.openxmlformats.org/officeDocument/2006/relationships/hyperlink" Target="mailto:Maryamkh62@gmail.com" TargetMode="External"/><Relationship Id="rId17" Type="http://schemas.openxmlformats.org/officeDocument/2006/relationships/chart" Target="charts/chart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nafshatashfaraz@gmail.co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footer" Target="footer1.xml"/><Relationship Id="rId10" Type="http://schemas.openxmlformats.org/officeDocument/2006/relationships/hyperlink" Target="mailto:Fkhorami4@gmail.com" TargetMode="External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hyperlink" Target="mailto:Hivaazizi06@gmail.com" TargetMode="External"/><Relationship Id="rId14" Type="http://schemas.openxmlformats.org/officeDocument/2006/relationships/chart" Target="charts/chart2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tomato\payan\azizi\azizifinal.xls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tomato\payan\azizi\azizifinal.xls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E:\tomato\azizifinal.xls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E:\tomato\payan\azizi\azizifinal.xls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E:\tomato\azizifinal.xls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E:\tomato\payan\azizi\azizifinal.xls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1"/>
        <c:ser>
          <c:idx val="0"/>
          <c:order val="0"/>
          <c:invertIfNegative val="1"/>
          <c:dLbls>
            <c:dLbl>
              <c:idx val="0"/>
              <c:layout>
                <c:manualLayout>
                  <c:x val="2.5000000000000008E-2"/>
                  <c:y val="-2.7777777777777835E-2"/>
                </c:manualLayout>
              </c:layout>
              <c:tx>
                <c:rich>
                  <a:bodyPr/>
                  <a:lstStyle/>
                  <a:p>
                    <a:r>
                      <a:rPr lang="en-US" sz="1600"/>
                      <a:t>a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666666666666684E-2"/>
                  <c:y val="-1.3888888888888909E-2"/>
                </c:manualLayout>
              </c:layout>
              <c:tx>
                <c:rich>
                  <a:bodyPr/>
                  <a:lstStyle/>
                  <a:p>
                    <a:r>
                      <a:rPr lang="en-US" sz="1600"/>
                      <a:t>b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'تعداد گوجه در یک بوته'!$G$3:$G$4</c:f>
              <c:strCache>
                <c:ptCount val="2"/>
                <c:pt idx="0">
                  <c:v>M1</c:v>
                </c:pt>
                <c:pt idx="1">
                  <c:v>M2</c:v>
                </c:pt>
              </c:strCache>
            </c:strRef>
          </c:cat>
          <c:val>
            <c:numRef>
              <c:f>'تعداد گوجه در یک بوته'!$H$3:$H$4</c:f>
              <c:numCache>
                <c:formatCode>General</c:formatCode>
                <c:ptCount val="2"/>
                <c:pt idx="0">
                  <c:v>59.02</c:v>
                </c:pt>
                <c:pt idx="1">
                  <c:v>54.98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610688"/>
        <c:axId val="42612608"/>
        <c:axId val="0"/>
      </c:bar3DChart>
      <c:catAx>
        <c:axId val="42610688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fa-IR"/>
                  <a:t>روش کشت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426491707109177"/>
              <c:y val="0.89089402887139124"/>
            </c:manualLayout>
          </c:layout>
          <c:overlay val="1"/>
        </c:title>
        <c:numFmt formatCode="General" sourceLinked="1"/>
        <c:majorTickMark val="none"/>
        <c:minorTickMark val="cross"/>
        <c:tickLblPos val="nextTo"/>
        <c:crossAx val="42612608"/>
        <c:crosses val="autoZero"/>
        <c:auto val="1"/>
        <c:lblAlgn val="ctr"/>
        <c:lblOffset val="100"/>
        <c:noMultiLvlLbl val="1"/>
      </c:catAx>
      <c:valAx>
        <c:axId val="42612608"/>
        <c:scaling>
          <c:orientation val="minMax"/>
        </c:scaling>
        <c:delete val="1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fa-IR"/>
                  <a:t>تعداد گوجه در یک بوته(8چین)</a:t>
                </a:r>
                <a:endParaRPr lang="en-US"/>
              </a:p>
            </c:rich>
          </c:tx>
          <c:overlay val="1"/>
        </c:title>
        <c:numFmt formatCode="General" sourceLinked="1"/>
        <c:majorTickMark val="cross"/>
        <c:minorTickMark val="cross"/>
        <c:tickLblPos val="nextTo"/>
        <c:crossAx val="42610688"/>
        <c:crosses val="autoZero"/>
        <c:crossBetween val="between"/>
        <c:majorUnit val="2"/>
      </c:valAx>
    </c:plotArea>
    <c:plotVisOnly val="1"/>
    <c:dispBlanksAs val="gap"/>
    <c:showDLblsOverMax val="1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8668818964186789E-2"/>
          <c:y val="8.0965183811831584E-2"/>
          <c:w val="0.90266236207162642"/>
          <c:h val="0.58697091293011838"/>
        </c:manualLayout>
      </c:layout>
      <c:bar3DChart>
        <c:barDir val="col"/>
        <c:grouping val="clustered"/>
        <c:varyColors val="1"/>
        <c:ser>
          <c:idx val="0"/>
          <c:order val="0"/>
          <c:tx>
            <c:strRef>
              <c:f>'تعداد گوجه در یک بوته'!$S$4</c:f>
              <c:strCache>
                <c:ptCount val="1"/>
                <c:pt idx="0">
                  <c:v>M1=کشت روی پشته</c:v>
                </c:pt>
              </c:strCache>
            </c:strRef>
          </c:tx>
          <c:invertIfNegative val="1"/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C</a:t>
                    </a:r>
                  </a:p>
                </c:rich>
              </c:tx>
              <c:spPr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A</a:t>
                    </a:r>
                  </a:p>
                </c:rich>
              </c:tx>
              <c:spPr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D</a:t>
                    </a:r>
                  </a:p>
                </c:rich>
              </c:tx>
              <c:spPr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'تعداد گوجه در یک بوته'!$T$3:$V$3</c:f>
              <c:strCache>
                <c:ptCount val="3"/>
                <c:pt idx="0">
                  <c:v>P1=black</c:v>
                </c:pt>
                <c:pt idx="1">
                  <c:v>P2=white</c:v>
                </c:pt>
                <c:pt idx="2">
                  <c:v>P3=none</c:v>
                </c:pt>
              </c:strCache>
            </c:strRef>
          </c:cat>
          <c:val>
            <c:numRef>
              <c:f>'تعداد گوجه در یک بوته'!$T$4:$V$4</c:f>
              <c:numCache>
                <c:formatCode>General</c:formatCode>
                <c:ptCount val="3"/>
                <c:pt idx="0">
                  <c:v>60.260000000000012</c:v>
                </c:pt>
                <c:pt idx="1">
                  <c:v>74.36999999999999</c:v>
                </c:pt>
                <c:pt idx="2">
                  <c:v>50.13</c:v>
                </c:pt>
              </c:numCache>
            </c:numRef>
          </c:val>
        </c:ser>
        <c:ser>
          <c:idx val="1"/>
          <c:order val="1"/>
          <c:tx>
            <c:strRef>
              <c:f>'تعداد گوجه در یک بوته'!$S$5</c:f>
              <c:strCache>
                <c:ptCount val="1"/>
                <c:pt idx="0">
                  <c:v>M2=کشت داخل جوی</c:v>
                </c:pt>
              </c:strCache>
            </c:strRef>
          </c:tx>
          <c:invertIfNegative val="1"/>
          <c:dLbls>
            <c:dLbl>
              <c:idx val="0"/>
              <c:layout>
                <c:manualLayout>
                  <c:x val="1.3888888888888907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B</a:t>
                    </a:r>
                  </a:p>
                </c:rich>
              </c:tx>
              <c:spPr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111111111111124E-2"/>
                  <c:y val="2.1218890680033435E-17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B</a:t>
                    </a:r>
                  </a:p>
                </c:rich>
              </c:tx>
              <c:spPr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1111111111111124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E</a:t>
                    </a:r>
                  </a:p>
                </c:rich>
              </c:tx>
              <c:spPr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'تعداد گوجه در یک بوته'!$T$3:$V$3</c:f>
              <c:strCache>
                <c:ptCount val="3"/>
                <c:pt idx="0">
                  <c:v>P1=black</c:v>
                </c:pt>
                <c:pt idx="1">
                  <c:v>P2=white</c:v>
                </c:pt>
                <c:pt idx="2">
                  <c:v>P3=none</c:v>
                </c:pt>
              </c:strCache>
            </c:strRef>
          </c:cat>
          <c:val>
            <c:numRef>
              <c:f>'تعداد گوجه در یک بوته'!$T$5:$V$5</c:f>
              <c:numCache>
                <c:formatCode>General</c:formatCode>
                <c:ptCount val="3"/>
                <c:pt idx="0">
                  <c:v>52.5</c:v>
                </c:pt>
                <c:pt idx="1">
                  <c:v>61.61</c:v>
                </c:pt>
                <c:pt idx="2">
                  <c:v>43.08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4035456"/>
        <c:axId val="64041728"/>
        <c:axId val="0"/>
      </c:bar3DChart>
      <c:catAx>
        <c:axId val="64035456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fa-IR" sz="1200">
                    <a:cs typeface="B Nazanin" pitchFamily="2" charset="-78"/>
                  </a:rPr>
                  <a:t>مالچ</a:t>
                </a:r>
                <a:endParaRPr lang="en-US" sz="1200">
                  <a:cs typeface="B Nazanin" pitchFamily="2" charset="-78"/>
                </a:endParaRPr>
              </a:p>
            </c:rich>
          </c:tx>
          <c:overlay val="1"/>
        </c:title>
        <c:numFmt formatCode="General" sourceLinked="1"/>
        <c:majorTickMark val="none"/>
        <c:minorTickMark val="cross"/>
        <c:tickLblPos val="nextTo"/>
        <c:crossAx val="64041728"/>
        <c:crosses val="autoZero"/>
        <c:auto val="1"/>
        <c:lblAlgn val="ctr"/>
        <c:lblOffset val="100"/>
        <c:noMultiLvlLbl val="1"/>
      </c:catAx>
      <c:valAx>
        <c:axId val="64041728"/>
        <c:scaling>
          <c:orientation val="minMax"/>
        </c:scaling>
        <c:delete val="1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fa-IR"/>
                  <a:t>تعداد گوجه در یک بوته(8چین)</a:t>
                </a:r>
                <a:endParaRPr lang="en-US"/>
              </a:p>
            </c:rich>
          </c:tx>
          <c:overlay val="1"/>
        </c:title>
        <c:numFmt formatCode="General" sourceLinked="1"/>
        <c:majorTickMark val="cross"/>
        <c:minorTickMark val="cross"/>
        <c:tickLblPos val="nextTo"/>
        <c:crossAx val="64035456"/>
        <c:crosses val="autoZero"/>
        <c:crossBetween val="between"/>
        <c:majorUnit val="2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6171668665962213"/>
          <c:y val="0.19498658471533323"/>
          <c:w val="0.33828351052828398"/>
          <c:h val="0.61002683056933349"/>
        </c:manualLayout>
      </c:layout>
      <c:overlay val="1"/>
    </c:legend>
    <c:plotVisOnly val="1"/>
    <c:dispBlanksAs val="gap"/>
    <c:showDLblsOverMax val="1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1"/>
        <c:ser>
          <c:idx val="0"/>
          <c:order val="0"/>
          <c:invertIfNegative val="1"/>
          <c:dLbls>
            <c:dLbl>
              <c:idx val="0"/>
              <c:layout>
                <c:manualLayout>
                  <c:x val="1.3888888888888907E-2"/>
                  <c:y val="-2.7777777777777832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600"/>
                      <a:t>b</a:t>
                    </a:r>
                  </a:p>
                </c:rich>
              </c:tx>
              <c:spPr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888888888888907E-2"/>
                  <c:y val="-9.2592592592592778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600"/>
                      <a:t>a</a:t>
                    </a:r>
                  </a:p>
                </c:rich>
              </c:tx>
              <c:spPr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6666666666666781E-2"/>
                  <c:y val="-3.2407407407407447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600"/>
                      <a:t>c</a:t>
                    </a:r>
                  </a:p>
                </c:rich>
              </c:tx>
              <c:spPr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عملکرد!$B$4:$B$6</c:f>
              <c:strCache>
                <c:ptCount val="3"/>
                <c:pt idx="0">
                  <c:v>P1=black</c:v>
                </c:pt>
                <c:pt idx="1">
                  <c:v>P2=white</c:v>
                </c:pt>
                <c:pt idx="2">
                  <c:v>P3=none</c:v>
                </c:pt>
              </c:strCache>
            </c:strRef>
          </c:cat>
          <c:val>
            <c:numRef>
              <c:f>عملکرد!$C$4:$C$6</c:f>
              <c:numCache>
                <c:formatCode>General</c:formatCode>
                <c:ptCount val="3"/>
                <c:pt idx="0">
                  <c:v>117833.92</c:v>
                </c:pt>
                <c:pt idx="1">
                  <c:v>155989</c:v>
                </c:pt>
                <c:pt idx="2">
                  <c:v>104403.66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4078976"/>
        <c:axId val="64080896"/>
        <c:axId val="0"/>
      </c:bar3DChart>
      <c:catAx>
        <c:axId val="64078976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fa-IR" sz="1200">
                    <a:cs typeface="B Nazanin" pitchFamily="2" charset="-78"/>
                  </a:rPr>
                  <a:t>مالچ</a:t>
                </a:r>
                <a:endParaRPr lang="en-US" sz="1200">
                  <a:cs typeface="B Nazanin" pitchFamily="2" charset="-78"/>
                </a:endParaRPr>
              </a:p>
            </c:rich>
          </c:tx>
          <c:overlay val="1"/>
        </c:title>
        <c:numFmt formatCode="General" sourceLinked="1"/>
        <c:majorTickMark val="none"/>
        <c:minorTickMark val="cross"/>
        <c:tickLblPos val="nextTo"/>
        <c:crossAx val="64080896"/>
        <c:crosses val="autoZero"/>
        <c:auto val="1"/>
        <c:lblAlgn val="ctr"/>
        <c:lblOffset val="100"/>
        <c:noMultiLvlLbl val="1"/>
      </c:catAx>
      <c:valAx>
        <c:axId val="64080896"/>
        <c:scaling>
          <c:orientation val="minMax"/>
        </c:scaling>
        <c:delete val="1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fa-IR"/>
                  <a:t>عملکرد در هکتار(کیلوگرم)</a:t>
                </a:r>
                <a:endParaRPr lang="en-US"/>
              </a:p>
            </c:rich>
          </c:tx>
          <c:overlay val="1"/>
        </c:title>
        <c:numFmt formatCode="General" sourceLinked="1"/>
        <c:majorTickMark val="cross"/>
        <c:minorTickMark val="cross"/>
        <c:tickLblPos val="nextTo"/>
        <c:crossAx val="64078976"/>
        <c:crosses val="autoZero"/>
        <c:crossBetween val="between"/>
        <c:majorUnit val="40000"/>
      </c:valAx>
      <c:spPr>
        <a:noFill/>
        <a:ln w="25400">
          <a:noFill/>
        </a:ln>
      </c:spPr>
    </c:plotArea>
    <c:plotVisOnly val="1"/>
    <c:dispBlanksAs val="gap"/>
    <c:showDLblsOverMax val="1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1"/>
        <c:ser>
          <c:idx val="0"/>
          <c:order val="0"/>
          <c:invertIfNegative val="1"/>
          <c:dLbls>
            <c:dLbl>
              <c:idx val="0"/>
              <c:layout>
                <c:manualLayout>
                  <c:x val="1.94444444444445E-2"/>
                  <c:y val="-4.6296296296296349E-2"/>
                </c:manualLayout>
              </c:layout>
              <c:tx>
                <c:rich>
                  <a:bodyPr/>
                  <a:lstStyle/>
                  <a:p>
                    <a:r>
                      <a:rPr lang="en-US" sz="1600"/>
                      <a:t>a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2222222222222247E-2"/>
                  <c:y val="-2.3148148148148084E-2"/>
                </c:manualLayout>
              </c:layout>
              <c:tx>
                <c:rich>
                  <a:bodyPr/>
                  <a:lstStyle/>
                  <a:p>
                    <a:r>
                      <a:rPr lang="en-US" sz="1600"/>
                      <a:t>b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عملکرد!$G$4:$G$5</c:f>
              <c:strCache>
                <c:ptCount val="2"/>
                <c:pt idx="0">
                  <c:v>M1</c:v>
                </c:pt>
                <c:pt idx="1">
                  <c:v>M2</c:v>
                </c:pt>
              </c:strCache>
            </c:strRef>
          </c:cat>
          <c:val>
            <c:numRef>
              <c:f>عملکرد!$H$4:$H$5</c:f>
              <c:numCache>
                <c:formatCode>General</c:formatCode>
                <c:ptCount val="2"/>
                <c:pt idx="0">
                  <c:v>132353.44</c:v>
                </c:pt>
                <c:pt idx="1">
                  <c:v>119797.61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445888"/>
        <c:axId val="65447808"/>
        <c:axId val="0"/>
      </c:bar3DChart>
      <c:catAx>
        <c:axId val="65445888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fa-IR"/>
                  <a:t>روش کشت</a:t>
                </a:r>
                <a:endParaRPr lang="en-US"/>
              </a:p>
            </c:rich>
          </c:tx>
          <c:overlay val="1"/>
        </c:title>
        <c:numFmt formatCode="General" sourceLinked="1"/>
        <c:majorTickMark val="none"/>
        <c:minorTickMark val="cross"/>
        <c:tickLblPos val="nextTo"/>
        <c:crossAx val="65447808"/>
        <c:crosses val="autoZero"/>
        <c:auto val="1"/>
        <c:lblAlgn val="ctr"/>
        <c:lblOffset val="100"/>
        <c:noMultiLvlLbl val="1"/>
      </c:catAx>
      <c:valAx>
        <c:axId val="65447808"/>
        <c:scaling>
          <c:orientation val="minMax"/>
        </c:scaling>
        <c:delete val="1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fa-IR"/>
                  <a:t>عملکرد در هکتار(کیلوگرم)</a:t>
                </a:r>
                <a:endParaRPr lang="en-US"/>
              </a:p>
            </c:rich>
          </c:tx>
          <c:overlay val="1"/>
        </c:title>
        <c:numFmt formatCode="General" sourceLinked="1"/>
        <c:majorTickMark val="cross"/>
        <c:minorTickMark val="cross"/>
        <c:tickLblPos val="nextTo"/>
        <c:crossAx val="65445888"/>
        <c:crosses val="autoZero"/>
        <c:crossBetween val="between"/>
        <c:majorUnit val="10000"/>
      </c:valAx>
    </c:plotArea>
    <c:plotVisOnly val="1"/>
    <c:dispBlanksAs val="gap"/>
    <c:showDLblsOverMax val="1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1"/>
        <c:ser>
          <c:idx val="0"/>
          <c:order val="0"/>
          <c:invertIfNegative val="1"/>
          <c:dLbls>
            <c:dLbl>
              <c:idx val="0"/>
              <c:layout>
                <c:manualLayout>
                  <c:x val="2.2222222222222247E-2"/>
                  <c:y val="-1.8518518518518535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600"/>
                      <a:t>a</a:t>
                    </a:r>
                  </a:p>
                </c:rich>
              </c:tx>
              <c:spPr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5000000000000001E-2"/>
                  <c:y val="-2.7777777777777853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600"/>
                      <a:t>b</a:t>
                    </a:r>
                  </a:p>
                </c:rich>
              </c:tx>
              <c:spPr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5000000000000001E-2"/>
                  <c:y val="-4.1666666666666664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600"/>
                      <a:t>c</a:t>
                    </a:r>
                  </a:p>
                </c:rich>
              </c:tx>
              <c:spPr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'ماده خشک'!$B$3:$B$5</c:f>
              <c:strCache>
                <c:ptCount val="3"/>
                <c:pt idx="0">
                  <c:v>P1=black</c:v>
                </c:pt>
                <c:pt idx="1">
                  <c:v>P2=white</c:v>
                </c:pt>
                <c:pt idx="2">
                  <c:v>P3=none</c:v>
                </c:pt>
              </c:strCache>
            </c:strRef>
          </c:cat>
          <c:val>
            <c:numRef>
              <c:f>'ماده خشک'!$C$3:$C$5</c:f>
              <c:numCache>
                <c:formatCode>General</c:formatCode>
                <c:ptCount val="3"/>
                <c:pt idx="0">
                  <c:v>6.1</c:v>
                </c:pt>
                <c:pt idx="1">
                  <c:v>5.0199999999999996</c:v>
                </c:pt>
                <c:pt idx="2">
                  <c:v>4.5599999999999996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6138112"/>
        <c:axId val="66140032"/>
        <c:axId val="0"/>
      </c:bar3DChart>
      <c:catAx>
        <c:axId val="66138112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fa-IR" sz="1200">
                    <a:cs typeface="B Nazanin" pitchFamily="2" charset="-78"/>
                  </a:rPr>
                  <a:t> مالچ</a:t>
                </a:r>
                <a:endParaRPr lang="en-US" sz="1200">
                  <a:cs typeface="B Nazanin" pitchFamily="2" charset="-78"/>
                </a:endParaRPr>
              </a:p>
            </c:rich>
          </c:tx>
          <c:layout>
            <c:manualLayout>
              <c:xMode val="edge"/>
              <c:yMode val="edge"/>
              <c:x val="0.44174321959755025"/>
              <c:y val="0.86253827646544234"/>
            </c:manualLayout>
          </c:layout>
          <c:overlay val="1"/>
        </c:title>
        <c:numFmt formatCode="General" sourceLinked="1"/>
        <c:majorTickMark val="none"/>
        <c:minorTickMark val="cross"/>
        <c:tickLblPos val="nextTo"/>
        <c:crossAx val="66140032"/>
        <c:crosses val="autoZero"/>
        <c:auto val="1"/>
        <c:lblAlgn val="ctr"/>
        <c:lblOffset val="100"/>
        <c:noMultiLvlLbl val="1"/>
      </c:catAx>
      <c:valAx>
        <c:axId val="66140032"/>
        <c:scaling>
          <c:orientation val="minMax"/>
        </c:scaling>
        <c:delete val="1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fa-IR"/>
                  <a:t>درصد ماده خشک</a:t>
                </a:r>
                <a:endParaRPr lang="en-US"/>
              </a:p>
            </c:rich>
          </c:tx>
          <c:overlay val="1"/>
        </c:title>
        <c:numFmt formatCode="General" sourceLinked="1"/>
        <c:majorTickMark val="cross"/>
        <c:minorTickMark val="cross"/>
        <c:tickLblPos val="nextTo"/>
        <c:crossAx val="66138112"/>
        <c:crosses val="autoZero"/>
        <c:crossBetween val="between"/>
        <c:majorUnit val="2"/>
      </c:valAx>
      <c:spPr>
        <a:noFill/>
        <a:ln w="25400">
          <a:noFill/>
        </a:ln>
      </c:spPr>
    </c:plotArea>
    <c:plotVisOnly val="1"/>
    <c:dispBlanksAs val="gap"/>
    <c:showDLblsOverMax val="1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1"/>
        <c:ser>
          <c:idx val="0"/>
          <c:order val="0"/>
          <c:invertIfNegative val="1"/>
          <c:dLbls>
            <c:dLbl>
              <c:idx val="0"/>
              <c:layout>
                <c:manualLayout>
                  <c:x val="1.9444225721784794E-2"/>
                  <c:y val="-2.3148148148148147E-2"/>
                </c:manualLayout>
              </c:layout>
              <c:tx>
                <c:rich>
                  <a:bodyPr/>
                  <a:lstStyle/>
                  <a:p>
                    <a:r>
                      <a:rPr lang="en-US" sz="1600"/>
                      <a:t>a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9444444444444445E-2"/>
                  <c:y val="-4.1666666666666664E-2"/>
                </c:manualLayout>
              </c:layout>
              <c:tx>
                <c:rich>
                  <a:bodyPr/>
                  <a:lstStyle/>
                  <a:p>
                    <a:r>
                      <a:rPr lang="en-US" sz="1600"/>
                      <a:t>b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'ماده خشک'!$K$3:$K$4</c:f>
              <c:strCache>
                <c:ptCount val="2"/>
                <c:pt idx="0">
                  <c:v>M1</c:v>
                </c:pt>
                <c:pt idx="1">
                  <c:v>M2</c:v>
                </c:pt>
              </c:strCache>
            </c:strRef>
          </c:cat>
          <c:val>
            <c:numRef>
              <c:f>'ماده خشک'!$L$3:$L$4</c:f>
              <c:numCache>
                <c:formatCode>General</c:formatCode>
                <c:ptCount val="2"/>
                <c:pt idx="0">
                  <c:v>5.48</c:v>
                </c:pt>
                <c:pt idx="1">
                  <c:v>5.01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6210816"/>
        <c:axId val="66212992"/>
        <c:axId val="0"/>
      </c:bar3DChart>
      <c:catAx>
        <c:axId val="66210816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fa-IR"/>
                  <a:t>روش کشت</a:t>
                </a:r>
                <a:endParaRPr lang="en-US"/>
              </a:p>
            </c:rich>
          </c:tx>
          <c:overlay val="1"/>
        </c:title>
        <c:numFmt formatCode="General" sourceLinked="1"/>
        <c:majorTickMark val="none"/>
        <c:minorTickMark val="cross"/>
        <c:tickLblPos val="nextTo"/>
        <c:crossAx val="66212992"/>
        <c:crosses val="autoZero"/>
        <c:auto val="1"/>
        <c:lblAlgn val="ctr"/>
        <c:lblOffset val="100"/>
        <c:noMultiLvlLbl val="1"/>
      </c:catAx>
      <c:valAx>
        <c:axId val="66212992"/>
        <c:scaling>
          <c:orientation val="minMax"/>
          <c:min val="4"/>
        </c:scaling>
        <c:delete val="1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fa-IR"/>
                  <a:t>درصد ماده خشک</a:t>
                </a:r>
                <a:endParaRPr lang="en-US"/>
              </a:p>
            </c:rich>
          </c:tx>
          <c:overlay val="1"/>
        </c:title>
        <c:numFmt formatCode="General" sourceLinked="1"/>
        <c:majorTickMark val="cross"/>
        <c:minorTickMark val="cross"/>
        <c:tickLblPos val="nextTo"/>
        <c:crossAx val="66210816"/>
        <c:crosses val="autoZero"/>
        <c:crossBetween val="between"/>
        <c:majorUnit val="0.5"/>
      </c:valAx>
    </c:plotArea>
    <c:plotVisOnly val="1"/>
    <c:dispBlanksAs val="gap"/>
    <c:showDLblsOverMax val="1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1"/>
        <c:ser>
          <c:idx val="0"/>
          <c:order val="0"/>
          <c:invertIfNegative val="1"/>
          <c:dLbls>
            <c:dLbl>
              <c:idx val="0"/>
              <c:layout>
                <c:manualLayout>
                  <c:x val="1.6666666666666621E-2"/>
                  <c:y val="-1.3888888888888907E-2"/>
                </c:manualLayout>
              </c:layout>
              <c:tx>
                <c:rich>
                  <a:bodyPr/>
                  <a:lstStyle/>
                  <a:p>
                    <a:r>
                      <a:rPr lang="en-US" sz="1600"/>
                      <a:t>a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0555555555555575E-2"/>
                  <c:y val="-1.8518518518518535E-2"/>
                </c:manualLayout>
              </c:layout>
              <c:tx>
                <c:rich>
                  <a:bodyPr/>
                  <a:lstStyle/>
                  <a:p>
                    <a:r>
                      <a:rPr lang="en-US" sz="1600"/>
                      <a:t>b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'ماده خشک'!$B$26:$B$27</c:f>
              <c:strCache>
                <c:ptCount val="2"/>
                <c:pt idx="0">
                  <c:v>V1=Toro</c:v>
                </c:pt>
                <c:pt idx="1">
                  <c:v>V2=Frisco</c:v>
                </c:pt>
              </c:strCache>
            </c:strRef>
          </c:cat>
          <c:val>
            <c:numRef>
              <c:f>'ماده خشک'!$C$26:$C$27</c:f>
              <c:numCache>
                <c:formatCode>General</c:formatCode>
                <c:ptCount val="2"/>
                <c:pt idx="0">
                  <c:v>5.49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6254720"/>
        <c:axId val="68358144"/>
        <c:axId val="0"/>
      </c:bar3DChart>
      <c:catAx>
        <c:axId val="66254720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fa-IR"/>
                  <a:t>واریته</a:t>
                </a:r>
                <a:endParaRPr lang="en-US"/>
              </a:p>
            </c:rich>
          </c:tx>
          <c:layout/>
          <c:overlay val="1"/>
        </c:title>
        <c:numFmt formatCode="General" sourceLinked="1"/>
        <c:majorTickMark val="none"/>
        <c:minorTickMark val="cross"/>
        <c:tickLblPos val="nextTo"/>
        <c:crossAx val="68358144"/>
        <c:crosses val="autoZero"/>
        <c:auto val="1"/>
        <c:lblAlgn val="ctr"/>
        <c:lblOffset val="100"/>
        <c:noMultiLvlLbl val="1"/>
      </c:catAx>
      <c:valAx>
        <c:axId val="68358144"/>
        <c:scaling>
          <c:orientation val="minMax"/>
        </c:scaling>
        <c:delete val="1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fa-IR"/>
                  <a:t>درصد ماده خشک</a:t>
                </a:r>
                <a:endParaRPr lang="en-US"/>
              </a:p>
            </c:rich>
          </c:tx>
          <c:layout/>
          <c:overlay val="1"/>
        </c:title>
        <c:numFmt formatCode="General" sourceLinked="1"/>
        <c:majorTickMark val="cross"/>
        <c:minorTickMark val="cross"/>
        <c:tickLblPos val="nextTo"/>
        <c:crossAx val="66254720"/>
        <c:crosses val="autoZero"/>
        <c:crossBetween val="between"/>
        <c:majorUnit val="0.30000000000000032"/>
      </c:valAx>
    </c:plotArea>
    <c:plotVisOnly val="1"/>
    <c:dispBlanksAs val="gap"/>
    <c:showDLblsOverMax val="1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1"/>
        <c:ser>
          <c:idx val="0"/>
          <c:order val="0"/>
          <c:tx>
            <c:strRef>
              <c:f>'ماده خشک'!$R$4</c:f>
              <c:strCache>
                <c:ptCount val="1"/>
                <c:pt idx="0">
                  <c:v>Toro</c:v>
                </c:pt>
              </c:strCache>
            </c:strRef>
          </c:tx>
          <c:invertIfNegative val="1"/>
          <c:dLbls>
            <c:dLbl>
              <c:idx val="0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A</a:t>
                    </a:r>
                  </a:p>
                </c:rich>
              </c:tx>
              <c:spPr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CD</a:t>
                    </a:r>
                  </a:p>
                </c:rich>
              </c:tx>
              <c:spPr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D</a:t>
                    </a:r>
                  </a:p>
                </c:rich>
              </c:tx>
              <c:spPr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'ماده خشک'!$S$3:$U$3</c:f>
              <c:strCache>
                <c:ptCount val="3"/>
                <c:pt idx="0">
                  <c:v>P1=black</c:v>
                </c:pt>
                <c:pt idx="1">
                  <c:v>P2=white</c:v>
                </c:pt>
                <c:pt idx="2">
                  <c:v>P3=none</c:v>
                </c:pt>
              </c:strCache>
            </c:strRef>
          </c:cat>
          <c:val>
            <c:numRef>
              <c:f>'ماده خشک'!$S$4:$U$4</c:f>
              <c:numCache>
                <c:formatCode>General</c:formatCode>
                <c:ptCount val="3"/>
                <c:pt idx="0">
                  <c:v>6.73</c:v>
                </c:pt>
                <c:pt idx="1">
                  <c:v>5.0999999999999996</c:v>
                </c:pt>
                <c:pt idx="2">
                  <c:v>4.79</c:v>
                </c:pt>
              </c:numCache>
            </c:numRef>
          </c:val>
        </c:ser>
        <c:ser>
          <c:idx val="1"/>
          <c:order val="1"/>
          <c:tx>
            <c:strRef>
              <c:f>'ماده خشک'!$R$5</c:f>
              <c:strCache>
                <c:ptCount val="1"/>
                <c:pt idx="0">
                  <c:v>Frisco</c:v>
                </c:pt>
              </c:strCache>
            </c:strRef>
          </c:tx>
          <c:invertIfNegative val="1"/>
          <c:dLbls>
            <c:dLbl>
              <c:idx val="0"/>
              <c:layout>
                <c:manualLayout>
                  <c:x val="1.6666666666666684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B</a:t>
                    </a:r>
                  </a:p>
                </c:rich>
              </c:tx>
              <c:spPr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888888888888907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C</a:t>
                    </a:r>
                  </a:p>
                </c:rich>
              </c:tx>
              <c:spPr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8.3333333333333367E-3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E</a:t>
                    </a:r>
                  </a:p>
                </c:rich>
              </c:tx>
              <c:spPr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'ماده خشک'!$S$3:$U$3</c:f>
              <c:strCache>
                <c:ptCount val="3"/>
                <c:pt idx="0">
                  <c:v>P1=black</c:v>
                </c:pt>
                <c:pt idx="1">
                  <c:v>P2=white</c:v>
                </c:pt>
                <c:pt idx="2">
                  <c:v>P3=none</c:v>
                </c:pt>
              </c:strCache>
            </c:strRef>
          </c:cat>
          <c:val>
            <c:numRef>
              <c:f>'ماده خشک'!$S$5:$U$5</c:f>
              <c:numCache>
                <c:formatCode>General</c:formatCode>
                <c:ptCount val="3"/>
                <c:pt idx="0">
                  <c:v>5.58</c:v>
                </c:pt>
                <c:pt idx="1">
                  <c:v>4.49</c:v>
                </c:pt>
                <c:pt idx="2">
                  <c:v>4.3199999999999985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8419968"/>
        <c:axId val="68421888"/>
        <c:axId val="0"/>
      </c:bar3DChart>
      <c:catAx>
        <c:axId val="68419968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fa-IR" sz="1200">
                    <a:cs typeface="B Nazanin" pitchFamily="2" charset="-78"/>
                  </a:rPr>
                  <a:t>مالچ</a:t>
                </a:r>
                <a:endParaRPr lang="en-US" sz="1200">
                  <a:cs typeface="B Nazanin" pitchFamily="2" charset="-78"/>
                </a:endParaRPr>
              </a:p>
            </c:rich>
          </c:tx>
          <c:layout/>
          <c:overlay val="1"/>
        </c:title>
        <c:numFmt formatCode="General" sourceLinked="1"/>
        <c:majorTickMark val="none"/>
        <c:minorTickMark val="cross"/>
        <c:tickLblPos val="nextTo"/>
        <c:crossAx val="68421888"/>
        <c:crosses val="autoZero"/>
        <c:auto val="1"/>
        <c:lblAlgn val="ctr"/>
        <c:lblOffset val="100"/>
        <c:noMultiLvlLbl val="1"/>
      </c:catAx>
      <c:valAx>
        <c:axId val="68421888"/>
        <c:scaling>
          <c:orientation val="minMax"/>
        </c:scaling>
        <c:delete val="1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fa-IR"/>
                  <a:t>درصد ماده خشک</a:t>
                </a:r>
                <a:endParaRPr lang="en-US"/>
              </a:p>
            </c:rich>
          </c:tx>
          <c:layout/>
          <c:overlay val="1"/>
        </c:title>
        <c:numFmt formatCode="General" sourceLinked="1"/>
        <c:majorTickMark val="cross"/>
        <c:minorTickMark val="cross"/>
        <c:tickLblPos val="nextTo"/>
        <c:crossAx val="68419968"/>
        <c:crosses val="autoZero"/>
        <c:crossBetween val="between"/>
        <c:majorUnit val="2"/>
      </c:valAx>
      <c:spPr>
        <a:noFill/>
        <a:ln w="25400">
          <a:noFill/>
        </a:ln>
      </c:spPr>
    </c:plotArea>
    <c:legend>
      <c:legendPos val="r"/>
      <c:layout/>
      <c:overlay val="1"/>
    </c:legend>
    <c:plotVisOnly val="1"/>
    <c:dispBlanksAs val="gap"/>
    <c:showDLblsOverMax val="1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1"/>
        <c:ser>
          <c:idx val="0"/>
          <c:order val="0"/>
          <c:invertIfNegative val="1"/>
          <c:dLbls>
            <c:dLbl>
              <c:idx val="0"/>
              <c:layout>
                <c:manualLayout>
                  <c:x val="1.3888888888888907E-2"/>
                  <c:y val="-4.6296296296296337E-3"/>
                </c:manualLayout>
              </c:layout>
              <c:tx>
                <c:rich>
                  <a:bodyPr/>
                  <a:lstStyle/>
                  <a:p>
                    <a:r>
                      <a:rPr lang="en-US" sz="1600"/>
                      <a:t>b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666666666666684E-2"/>
                  <c:y val="-9.2592592592592865E-3"/>
                </c:manualLayout>
              </c:layout>
              <c:tx>
                <c:rich>
                  <a:bodyPr/>
                  <a:lstStyle/>
                  <a:p>
                    <a:r>
                      <a:rPr lang="en-US" sz="1600"/>
                      <a:t>a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88888888888901E-2"/>
                  <c:y val="-4.6296296296296337E-3"/>
                </c:manualLayout>
              </c:layout>
              <c:tx>
                <c:rich>
                  <a:bodyPr/>
                  <a:lstStyle/>
                  <a:p>
                    <a:r>
                      <a:rPr lang="en-US" sz="1600"/>
                      <a:t>c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'دمای خاک'!$B$3:$B$5</c:f>
              <c:strCache>
                <c:ptCount val="3"/>
                <c:pt idx="0">
                  <c:v>P1=black</c:v>
                </c:pt>
                <c:pt idx="1">
                  <c:v>P2=white</c:v>
                </c:pt>
                <c:pt idx="2">
                  <c:v>P3=none</c:v>
                </c:pt>
              </c:strCache>
            </c:strRef>
          </c:cat>
          <c:val>
            <c:numRef>
              <c:f>'دمای خاک'!$C$3:$C$5</c:f>
              <c:numCache>
                <c:formatCode>General</c:formatCode>
                <c:ptCount val="3"/>
                <c:pt idx="0">
                  <c:v>19.53</c:v>
                </c:pt>
                <c:pt idx="1">
                  <c:v>23.23</c:v>
                </c:pt>
                <c:pt idx="2">
                  <c:v>16.68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8468736"/>
        <c:axId val="68470656"/>
        <c:axId val="0"/>
      </c:bar3DChart>
      <c:catAx>
        <c:axId val="68468736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fa-IR"/>
                  <a:t>پوشش زمین</a:t>
                </a:r>
                <a:endParaRPr lang="en-US"/>
              </a:p>
            </c:rich>
          </c:tx>
          <c:layout/>
          <c:overlay val="1"/>
        </c:title>
        <c:numFmt formatCode="General" sourceLinked="1"/>
        <c:majorTickMark val="none"/>
        <c:minorTickMark val="cross"/>
        <c:tickLblPos val="nextTo"/>
        <c:crossAx val="68470656"/>
        <c:crosses val="autoZero"/>
        <c:auto val="1"/>
        <c:lblAlgn val="ctr"/>
        <c:lblOffset val="100"/>
        <c:noMultiLvlLbl val="1"/>
      </c:catAx>
      <c:valAx>
        <c:axId val="68470656"/>
        <c:scaling>
          <c:orientation val="minMax"/>
        </c:scaling>
        <c:delete val="1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fa-IR"/>
                  <a:t>دمای خاک</a:t>
                </a:r>
                <a:endParaRPr lang="en-US"/>
              </a:p>
            </c:rich>
          </c:tx>
          <c:layout/>
          <c:overlay val="1"/>
        </c:title>
        <c:numFmt formatCode="General" sourceLinked="1"/>
        <c:majorTickMark val="cross"/>
        <c:minorTickMark val="cross"/>
        <c:tickLblPos val="nextTo"/>
        <c:crossAx val="68468736"/>
        <c:crosses val="autoZero"/>
        <c:crossBetween val="between"/>
      </c:valAx>
    </c:plotArea>
    <c:plotVisOnly val="1"/>
    <c:dispBlanksAs val="gap"/>
    <c:showDLblsOverMax val="1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93323-2FFD-4C94-8A21-CE0F44E4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</dc:creator>
  <cp:lastModifiedBy>NikAndish</cp:lastModifiedBy>
  <cp:revision>14</cp:revision>
  <dcterms:created xsi:type="dcterms:W3CDTF">2020-07-28T07:43:00Z</dcterms:created>
  <dcterms:modified xsi:type="dcterms:W3CDTF">2020-11-20T13:48:00Z</dcterms:modified>
</cp:coreProperties>
</file>